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79A5" w:rsidRDefault="00E179A5" w:rsidP="007C5B0E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79A5" w:rsidRDefault="00E179A5" w:rsidP="0082401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79A5" w:rsidRPr="009318E4" w:rsidRDefault="00E179A5" w:rsidP="00E179A5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9318E4">
        <w:rPr>
          <w:rFonts w:ascii="Times New Roman" w:eastAsia="Calibri" w:hAnsi="Times New Roman" w:cs="Times New Roman"/>
          <w:b/>
          <w:sz w:val="32"/>
          <w:szCs w:val="32"/>
        </w:rPr>
        <w:t>МИНИСТЕРСТВО ПРОСВЕЩЕНИЯ РОССИЙСКОЙ ФЕДЕРАЦИИ</w:t>
      </w:r>
    </w:p>
    <w:p w:rsidR="00E179A5" w:rsidRPr="009318E4" w:rsidRDefault="00E179A5" w:rsidP="00E179A5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bookmarkStart w:id="0" w:name="ac61422a-29c7-4a5a-957e-10d44a9a8bf8"/>
      <w:r w:rsidRPr="009318E4">
        <w:rPr>
          <w:rFonts w:ascii="Times New Roman" w:eastAsia="Calibri" w:hAnsi="Times New Roman" w:cs="Times New Roman"/>
          <w:b/>
          <w:sz w:val="32"/>
          <w:szCs w:val="32"/>
        </w:rPr>
        <w:t>Министерство образования и науки Республики Татарстан</w:t>
      </w:r>
    </w:p>
    <w:p w:rsidR="00E179A5" w:rsidRPr="009318E4" w:rsidRDefault="00E179A5" w:rsidP="00E179A5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9318E4">
        <w:rPr>
          <w:rFonts w:ascii="Times New Roman" w:eastAsia="Calibri" w:hAnsi="Times New Roman" w:cs="Times New Roman"/>
          <w:b/>
          <w:sz w:val="32"/>
          <w:szCs w:val="32"/>
        </w:rPr>
        <w:t>Исполнительный комитет Бавлинского муниципального района Республики Татарстан</w:t>
      </w:r>
    </w:p>
    <w:p w:rsidR="00E179A5" w:rsidRPr="009318E4" w:rsidRDefault="00E179A5" w:rsidP="00E179A5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9318E4">
        <w:rPr>
          <w:rFonts w:ascii="Times New Roman" w:eastAsia="Calibri" w:hAnsi="Times New Roman" w:cs="Times New Roman"/>
          <w:b/>
          <w:sz w:val="32"/>
          <w:szCs w:val="32"/>
        </w:rPr>
        <w:t xml:space="preserve">МБОУ «П-Урустамакская СОШ» </w:t>
      </w:r>
      <w:bookmarkEnd w:id="0"/>
      <w:r w:rsidRPr="009318E4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</w:p>
    <w:p w:rsidR="00E179A5" w:rsidRPr="009318E4" w:rsidRDefault="00E179A5" w:rsidP="00E179A5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E179A5" w:rsidRPr="009318E4" w:rsidRDefault="00E179A5" w:rsidP="00E179A5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988"/>
        <w:gridCol w:w="4338"/>
        <w:gridCol w:w="5862"/>
      </w:tblGrid>
      <w:tr w:rsidR="00E179A5" w:rsidRPr="009318E4" w:rsidTr="007C5B0E">
        <w:trPr>
          <w:trHeight w:val="2084"/>
          <w:jc w:val="center"/>
        </w:trPr>
        <w:tc>
          <w:tcPr>
            <w:tcW w:w="4988" w:type="dxa"/>
          </w:tcPr>
          <w:p w:rsidR="00E179A5" w:rsidRPr="009318E4" w:rsidRDefault="00E179A5" w:rsidP="00E179A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РАССМОТРЕНО</w:t>
            </w:r>
          </w:p>
          <w:p w:rsidR="00E179A5" w:rsidRPr="009318E4" w:rsidRDefault="00E179A5" w:rsidP="00E179A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 xml:space="preserve">Руководитель ШМО </w:t>
            </w:r>
          </w:p>
          <w:p w:rsidR="00E179A5" w:rsidRPr="009318E4" w:rsidRDefault="00E179A5" w:rsidP="00E179A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_______ А.А.Чернов</w:t>
            </w:r>
          </w:p>
          <w:p w:rsidR="00E179A5" w:rsidRPr="009318E4" w:rsidRDefault="00E179A5" w:rsidP="00E179A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Протокол №___  от 31.08.2023г.</w:t>
            </w:r>
          </w:p>
          <w:p w:rsidR="00E179A5" w:rsidRPr="009318E4" w:rsidRDefault="00E179A5" w:rsidP="00E179A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338" w:type="dxa"/>
          </w:tcPr>
          <w:p w:rsidR="00E179A5" w:rsidRPr="009318E4" w:rsidRDefault="00E179A5" w:rsidP="00E179A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СОГЛАСОВАНО</w:t>
            </w:r>
          </w:p>
          <w:p w:rsidR="00E179A5" w:rsidRPr="009318E4" w:rsidRDefault="00E179A5" w:rsidP="00E179A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Заместитель директора по УВР</w:t>
            </w:r>
          </w:p>
          <w:p w:rsidR="00E179A5" w:rsidRPr="009318E4" w:rsidRDefault="00E179A5" w:rsidP="00E179A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_______ М. А. Бахтиярова</w:t>
            </w:r>
          </w:p>
          <w:p w:rsidR="00E179A5" w:rsidRPr="009318E4" w:rsidRDefault="00E179A5" w:rsidP="00E179A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 xml:space="preserve"> 31.08.2023 г.</w:t>
            </w:r>
          </w:p>
          <w:p w:rsidR="00E179A5" w:rsidRPr="009318E4" w:rsidRDefault="00E179A5" w:rsidP="00E179A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862" w:type="dxa"/>
          </w:tcPr>
          <w:p w:rsidR="00E179A5" w:rsidRPr="009318E4" w:rsidRDefault="00E179A5" w:rsidP="00E179A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УТВЕРЖДЕНО</w:t>
            </w:r>
          </w:p>
          <w:p w:rsidR="00E179A5" w:rsidRPr="009318E4" w:rsidRDefault="00E179A5" w:rsidP="00E179A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Директор МБОУ « П-Урустамакская СОШ»</w:t>
            </w:r>
          </w:p>
          <w:p w:rsidR="00E179A5" w:rsidRPr="009318E4" w:rsidRDefault="00E179A5" w:rsidP="00E179A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_______И. А. Тараканов</w:t>
            </w:r>
          </w:p>
          <w:p w:rsidR="00E179A5" w:rsidRPr="009318E4" w:rsidRDefault="00E179A5" w:rsidP="007C5B0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Приказ</w:t>
            </w:r>
            <w:bookmarkStart w:id="1" w:name="_GoBack"/>
            <w:bookmarkEnd w:id="1"/>
            <w:r w:rsidRPr="009318E4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 40-ОД    от 31.08.2023 г.</w:t>
            </w:r>
          </w:p>
        </w:tc>
      </w:tr>
    </w:tbl>
    <w:p w:rsidR="00E179A5" w:rsidRPr="009318E4" w:rsidRDefault="00E179A5" w:rsidP="007C5B0E">
      <w:pPr>
        <w:spacing w:after="0"/>
        <w:rPr>
          <w:rFonts w:ascii="Times New Roman" w:eastAsia="Calibri" w:hAnsi="Times New Roman" w:cs="Times New Roman"/>
          <w:b/>
          <w:sz w:val="32"/>
          <w:szCs w:val="32"/>
        </w:rPr>
      </w:pPr>
    </w:p>
    <w:p w:rsidR="00E179A5" w:rsidRPr="009318E4" w:rsidRDefault="00E179A5" w:rsidP="00E179A5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9318E4">
        <w:rPr>
          <w:rFonts w:ascii="Times New Roman" w:eastAsia="Calibri" w:hAnsi="Times New Roman" w:cs="Times New Roman"/>
          <w:b/>
          <w:sz w:val="32"/>
          <w:szCs w:val="32"/>
        </w:rPr>
        <w:t>РАБОЧАЯ ПРОГРАММА</w:t>
      </w:r>
    </w:p>
    <w:p w:rsidR="00E179A5" w:rsidRPr="009318E4" w:rsidRDefault="00E179A5" w:rsidP="00E179A5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E179A5" w:rsidRPr="009318E4" w:rsidRDefault="00E179A5" w:rsidP="00E179A5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9318E4">
        <w:rPr>
          <w:rFonts w:ascii="Times New Roman" w:eastAsia="Calibri" w:hAnsi="Times New Roman" w:cs="Times New Roman"/>
          <w:b/>
          <w:sz w:val="32"/>
          <w:szCs w:val="32"/>
        </w:rPr>
        <w:t xml:space="preserve">учебного предмета «Литература» </w:t>
      </w:r>
    </w:p>
    <w:p w:rsidR="00E179A5" w:rsidRPr="009318E4" w:rsidRDefault="009318E4" w:rsidP="00E179A5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для обучающихся 11 класса</w:t>
      </w:r>
    </w:p>
    <w:p w:rsidR="00E179A5" w:rsidRPr="009318E4" w:rsidRDefault="00E179A5" w:rsidP="00E179A5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E179A5" w:rsidRPr="009318E4" w:rsidRDefault="00E179A5" w:rsidP="007C5B0E">
      <w:pPr>
        <w:spacing w:after="0"/>
        <w:rPr>
          <w:rFonts w:ascii="Times New Roman" w:eastAsia="Calibri" w:hAnsi="Times New Roman" w:cs="Times New Roman"/>
          <w:b/>
          <w:sz w:val="32"/>
          <w:szCs w:val="32"/>
        </w:rPr>
      </w:pPr>
    </w:p>
    <w:p w:rsidR="00E179A5" w:rsidRPr="009318E4" w:rsidRDefault="00E179A5" w:rsidP="00E179A5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9318E4">
        <w:rPr>
          <w:rFonts w:ascii="Times New Roman" w:eastAsia="Calibri" w:hAnsi="Times New Roman" w:cs="Times New Roman"/>
          <w:b/>
          <w:sz w:val="32"/>
          <w:szCs w:val="32"/>
        </w:rPr>
        <w:t xml:space="preserve">с. П-Урустамак </w:t>
      </w:r>
      <w:bookmarkStart w:id="2" w:name="a612539e-b3c8-455e-88a4-bebacddb4762"/>
      <w:r w:rsidRPr="009318E4">
        <w:rPr>
          <w:rFonts w:ascii="Times New Roman" w:eastAsia="Calibri" w:hAnsi="Times New Roman" w:cs="Times New Roman"/>
          <w:b/>
          <w:sz w:val="32"/>
          <w:szCs w:val="32"/>
        </w:rPr>
        <w:t>2023</w:t>
      </w:r>
      <w:bookmarkEnd w:id="2"/>
    </w:p>
    <w:p w:rsidR="00424FA4" w:rsidRDefault="00424FA4" w:rsidP="007C5B0E">
      <w:pPr>
        <w:spacing w:after="0"/>
        <w:rPr>
          <w:rFonts w:ascii="Times New Roman" w:eastAsia="Calibri" w:hAnsi="Times New Roman" w:cs="Times New Roman"/>
          <w:b/>
          <w:sz w:val="32"/>
          <w:szCs w:val="32"/>
        </w:rPr>
      </w:pPr>
    </w:p>
    <w:p w:rsidR="005C3E0B" w:rsidRPr="005C3E0B" w:rsidRDefault="005C3E0B" w:rsidP="005C3E0B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  <w:r w:rsidRPr="005C3E0B">
        <w:rPr>
          <w:rFonts w:ascii="Times New Roman" w:eastAsiaTheme="minorEastAsia" w:hAnsi="Times New Roman" w:cs="Times New Roman"/>
          <w:b/>
          <w:bCs/>
          <w:sz w:val="36"/>
          <w:szCs w:val="36"/>
          <w:lang w:eastAsia="ru-RU"/>
        </w:rPr>
        <w:lastRenderedPageBreak/>
        <w:t>ПОЯСНИТЕЛЬНАЯ  ЗАПИСКА</w:t>
      </w:r>
    </w:p>
    <w:p w:rsidR="005C3E0B" w:rsidRPr="005C3E0B" w:rsidRDefault="005C3E0B" w:rsidP="005C3E0B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5C3E0B">
        <w:rPr>
          <w:rFonts w:ascii="Times New Roman" w:eastAsiaTheme="minorEastAsia" w:hAnsi="Times New Roman" w:cs="Times New Roman"/>
          <w:b/>
          <w:bCs/>
          <w:sz w:val="32"/>
          <w:szCs w:val="32"/>
          <w:lang w:eastAsia="ru-RU"/>
        </w:rPr>
        <w:t>Литература 11 класс</w:t>
      </w:r>
    </w:p>
    <w:p w:rsidR="005C3E0B" w:rsidRPr="005C3E0B" w:rsidRDefault="005C3E0B" w:rsidP="005C3E0B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5C3E0B">
        <w:rPr>
          <w:rFonts w:ascii="Times New Roman" w:eastAsiaTheme="minorEastAsia" w:hAnsi="Times New Roman" w:cs="Times New Roman"/>
          <w:b/>
          <w:bCs/>
          <w:sz w:val="32"/>
          <w:szCs w:val="32"/>
          <w:lang w:eastAsia="ru-RU"/>
        </w:rPr>
        <w:t>Статус документа</w:t>
      </w:r>
    </w:p>
    <w:p w:rsidR="005C3E0B" w:rsidRPr="005C3E0B" w:rsidRDefault="005C3E0B" w:rsidP="005C3E0B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5C3E0B">
        <w:rPr>
          <w:rFonts w:ascii="Times New Roman" w:eastAsiaTheme="minorEastAsia" w:hAnsi="Times New Roman" w:cs="Times New Roman"/>
          <w:sz w:val="32"/>
          <w:szCs w:val="32"/>
          <w:lang w:eastAsia="ru-RU"/>
        </w:rPr>
        <w:t>Настоящая программа по литературе для 11 класса создана на основе Федерального компонента Государственного стандарта общего образования (утверждён приказом Минобразования РФ № 1089 от 5 марта 2004 года) и Программы общеобразовательных учреждений под редакцией В. Я. Коровиной,</w:t>
      </w:r>
    </w:p>
    <w:p w:rsidR="005C3E0B" w:rsidRPr="005C3E0B" w:rsidRDefault="005C3E0B" w:rsidP="005C3E0B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5C3E0B">
        <w:rPr>
          <w:rFonts w:ascii="Times New Roman" w:eastAsiaTheme="minorEastAsia" w:hAnsi="Times New Roman" w:cs="Times New Roman"/>
          <w:sz w:val="32"/>
          <w:szCs w:val="32"/>
          <w:lang w:eastAsia="ru-RU"/>
        </w:rPr>
        <w:t>7-е издание, М. «Просвещение», 2006, с учётом плана школы. 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</w:t>
      </w:r>
    </w:p>
    <w:p w:rsidR="005C3E0B" w:rsidRPr="005C3E0B" w:rsidRDefault="005C3E0B" w:rsidP="005C3E0B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5C3E0B">
        <w:rPr>
          <w:rFonts w:ascii="Times New Roman" w:eastAsiaTheme="minorEastAsia" w:hAnsi="Times New Roman" w:cs="Times New Roman"/>
          <w:b/>
          <w:bCs/>
          <w:sz w:val="32"/>
          <w:szCs w:val="32"/>
          <w:lang w:eastAsia="ru-RU"/>
        </w:rPr>
        <w:t>Программа: Литература</w:t>
      </w:r>
      <w:r w:rsidRPr="005C3E0B">
        <w:rPr>
          <w:rFonts w:ascii="Times New Roman" w:eastAsiaTheme="minorEastAsia" w:hAnsi="Times New Roman" w:cs="Times New Roman"/>
          <w:sz w:val="32"/>
          <w:szCs w:val="32"/>
          <w:lang w:eastAsia="ru-RU"/>
        </w:rPr>
        <w:t>.</w:t>
      </w:r>
    </w:p>
    <w:p w:rsidR="005C3E0B" w:rsidRPr="005C3E0B" w:rsidRDefault="005C3E0B" w:rsidP="005C3E0B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5C3E0B">
        <w:rPr>
          <w:rFonts w:ascii="Times New Roman" w:eastAsiaTheme="minorEastAsia" w:hAnsi="Times New Roman" w:cs="Times New Roman"/>
          <w:b/>
          <w:bCs/>
          <w:sz w:val="32"/>
          <w:szCs w:val="32"/>
          <w:lang w:eastAsia="ru-RU"/>
        </w:rPr>
        <w:t>Учебник: </w:t>
      </w:r>
      <w:r w:rsidRPr="005C3E0B">
        <w:rPr>
          <w:rFonts w:ascii="Times New Roman" w:eastAsiaTheme="minorEastAsia" w:hAnsi="Times New Roman" w:cs="Times New Roman"/>
          <w:sz w:val="32"/>
          <w:szCs w:val="32"/>
          <w:lang w:eastAsia="ru-RU"/>
        </w:rPr>
        <w:t xml:space="preserve">«Русская литература 20 века 11 класс» в 2 </w:t>
      </w:r>
      <w:r>
        <w:rPr>
          <w:rFonts w:ascii="Times New Roman" w:eastAsiaTheme="minorEastAsia" w:hAnsi="Times New Roman" w:cs="Times New Roman"/>
          <w:sz w:val="32"/>
          <w:szCs w:val="32"/>
          <w:lang w:eastAsia="ru-RU"/>
        </w:rPr>
        <w:t>частях. М.: « Просвещение»,- 202</w:t>
      </w:r>
      <w:r w:rsidRPr="005C3E0B">
        <w:rPr>
          <w:rFonts w:ascii="Times New Roman" w:eastAsiaTheme="minorEastAsia" w:hAnsi="Times New Roman" w:cs="Times New Roman"/>
          <w:sz w:val="32"/>
          <w:szCs w:val="32"/>
          <w:lang w:eastAsia="ru-RU"/>
        </w:rPr>
        <w:t>1 год.</w:t>
      </w:r>
    </w:p>
    <w:p w:rsidR="005C3E0B" w:rsidRPr="005C3E0B" w:rsidRDefault="005C3E0B" w:rsidP="005C3E0B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5C3E0B">
        <w:rPr>
          <w:rFonts w:ascii="Times New Roman" w:eastAsiaTheme="minorEastAsia" w:hAnsi="Times New Roman" w:cs="Times New Roman"/>
          <w:b/>
          <w:bCs/>
          <w:sz w:val="32"/>
          <w:szCs w:val="32"/>
          <w:lang w:eastAsia="ru-RU"/>
        </w:rPr>
        <w:t>Авторы: 1ч –</w:t>
      </w:r>
      <w:r w:rsidRPr="005C3E0B">
        <w:rPr>
          <w:rFonts w:ascii="Times New Roman" w:eastAsiaTheme="minorEastAsia" w:hAnsi="Times New Roman" w:cs="Times New Roman"/>
          <w:sz w:val="32"/>
          <w:szCs w:val="32"/>
          <w:lang w:eastAsia="ru-RU"/>
        </w:rPr>
        <w:t> Зинин С.А., В. П. Чалмаев, и др.</w:t>
      </w:r>
    </w:p>
    <w:p w:rsidR="005C3E0B" w:rsidRPr="005C3E0B" w:rsidRDefault="005C3E0B" w:rsidP="005C3E0B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5C3E0B">
        <w:rPr>
          <w:rFonts w:ascii="Times New Roman" w:eastAsiaTheme="minorEastAsia" w:hAnsi="Times New Roman" w:cs="Times New Roman"/>
          <w:b/>
          <w:bCs/>
          <w:sz w:val="32"/>
          <w:szCs w:val="32"/>
          <w:lang w:eastAsia="ru-RU"/>
        </w:rPr>
        <w:t>Количество часов: 3</w:t>
      </w:r>
      <w:r w:rsidRPr="005C3E0B">
        <w:rPr>
          <w:rFonts w:ascii="Times New Roman" w:eastAsiaTheme="minorEastAsia" w:hAnsi="Times New Roman" w:cs="Times New Roman"/>
          <w:sz w:val="32"/>
          <w:szCs w:val="32"/>
          <w:lang w:eastAsia="ru-RU"/>
        </w:rPr>
        <w:t> (в неделю), 102 (за год).</w:t>
      </w:r>
    </w:p>
    <w:p w:rsidR="005C3E0B" w:rsidRPr="005C3E0B" w:rsidRDefault="005C3E0B" w:rsidP="005C3E0B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5C3E0B">
        <w:rPr>
          <w:rFonts w:ascii="Times New Roman" w:eastAsiaTheme="minorEastAsia" w:hAnsi="Times New Roman" w:cs="Times New Roman"/>
          <w:b/>
          <w:bCs/>
          <w:sz w:val="32"/>
          <w:szCs w:val="32"/>
          <w:lang w:eastAsia="ru-RU"/>
        </w:rPr>
        <w:t>Структура документа</w:t>
      </w:r>
    </w:p>
    <w:p w:rsidR="005C3E0B" w:rsidRPr="005C3E0B" w:rsidRDefault="005C3E0B" w:rsidP="005C3E0B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5C3E0B">
        <w:rPr>
          <w:rFonts w:ascii="Times New Roman" w:eastAsiaTheme="minorEastAsia" w:hAnsi="Times New Roman" w:cs="Times New Roman"/>
          <w:sz w:val="32"/>
          <w:szCs w:val="32"/>
          <w:lang w:eastAsia="ru-RU"/>
        </w:rPr>
        <w:t>Программа включает три раздела: пояснительную записку, основное содержание с распределением учебных часов по разделам курса и календарно-тематическое планирование; требования к уровню подготовки 11 - классников.</w:t>
      </w:r>
    </w:p>
    <w:p w:rsidR="005C3E0B" w:rsidRPr="005C3E0B" w:rsidRDefault="005C3E0B" w:rsidP="005C3E0B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5C3E0B">
        <w:rPr>
          <w:rFonts w:ascii="Times New Roman" w:eastAsiaTheme="minorEastAsia" w:hAnsi="Times New Roman" w:cs="Times New Roman"/>
          <w:b/>
          <w:bCs/>
          <w:sz w:val="32"/>
          <w:szCs w:val="32"/>
          <w:lang w:eastAsia="ru-RU"/>
        </w:rPr>
        <w:lastRenderedPageBreak/>
        <w:t>Место литературы в базисном плане</w:t>
      </w:r>
    </w:p>
    <w:p w:rsidR="005C3E0B" w:rsidRPr="005C3E0B" w:rsidRDefault="005C3E0B" w:rsidP="005C3E0B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5C3E0B">
        <w:rPr>
          <w:rFonts w:ascii="Times New Roman" w:eastAsiaTheme="minorEastAsia" w:hAnsi="Times New Roman" w:cs="Times New Roman"/>
          <w:sz w:val="32"/>
          <w:szCs w:val="32"/>
          <w:lang w:eastAsia="ru-RU"/>
        </w:rPr>
        <w:t>Федеральный учебный базисный план для образовательных учреждений РФ отводит в 11 классе 102 часа (из расчета 3 часа в неделю)  для обязательного изучения учебного предмета «Литература»  на этапе среднего (полного)  общего образования.</w:t>
      </w:r>
    </w:p>
    <w:p w:rsidR="005C3E0B" w:rsidRPr="005C3E0B" w:rsidRDefault="005C3E0B" w:rsidP="005C3E0B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5C3E0B">
        <w:rPr>
          <w:rFonts w:ascii="Times New Roman" w:eastAsiaTheme="minorEastAsia" w:hAnsi="Times New Roman" w:cs="Times New Roman"/>
          <w:b/>
          <w:bCs/>
          <w:sz w:val="32"/>
          <w:szCs w:val="32"/>
          <w:lang w:eastAsia="ru-RU"/>
        </w:rPr>
        <w:t>Общая характеристика учебного предмета</w:t>
      </w:r>
    </w:p>
    <w:p w:rsidR="005C3E0B" w:rsidRPr="005C3E0B" w:rsidRDefault="005C3E0B" w:rsidP="005C3E0B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5C3E0B">
        <w:rPr>
          <w:rFonts w:ascii="Times New Roman" w:eastAsiaTheme="minorEastAsia" w:hAnsi="Times New Roman" w:cs="Times New Roman"/>
          <w:b/>
          <w:bCs/>
          <w:sz w:val="32"/>
          <w:szCs w:val="32"/>
          <w:lang w:eastAsia="ru-RU"/>
        </w:rPr>
        <w:t>Литература</w:t>
      </w:r>
      <w:r w:rsidRPr="005C3E0B">
        <w:rPr>
          <w:rFonts w:ascii="Times New Roman" w:eastAsiaTheme="minorEastAsia" w:hAnsi="Times New Roman" w:cs="Times New Roman"/>
          <w:sz w:val="32"/>
          <w:szCs w:val="32"/>
          <w:lang w:eastAsia="ru-RU"/>
        </w:rPr>
        <w:t> - базовая учебная дисциплина, формирующая духовный облик и нравственные ориентиры молодого поколения. Ей принадлежит ведущее место в эмоциональном, интеллектуальном и эстетическом развитии школьника, в формировании его миропонимания и национального самосознания, без чего невозможно духовное развитие нации в целом. Специфика литературы как школьного предмета определяется сущностью литературы как феномена культуры: литература эстетически осваивает мир, выражая богатство и многообразие человеческого бытия в художественных образах. Она обладает большой силой воздействия на читателей, приобщая их к нравственно-эстетическим ценностям нации и человечества.</w:t>
      </w:r>
    </w:p>
    <w:p w:rsidR="005C3E0B" w:rsidRPr="005C3E0B" w:rsidRDefault="005C3E0B" w:rsidP="005C3E0B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5C3E0B">
        <w:rPr>
          <w:rFonts w:ascii="Times New Roman" w:eastAsiaTheme="minorEastAsia" w:hAnsi="Times New Roman" w:cs="Times New Roman"/>
          <w:sz w:val="32"/>
          <w:szCs w:val="32"/>
          <w:lang w:eastAsia="ru-RU"/>
        </w:rPr>
        <w:t>Изучение литературы на базовом уровне сохраняет фундаментальную основу курса, систематизирует представления учащихся об историческом развитии литературы, позволяет учащимся глубоко и разносторонне осознать диалог классической и современной литературы. Курс строится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</w:t>
      </w:r>
    </w:p>
    <w:p w:rsidR="005C3E0B" w:rsidRPr="005C3E0B" w:rsidRDefault="005C3E0B" w:rsidP="005C3E0B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5C3E0B">
        <w:rPr>
          <w:rFonts w:ascii="Times New Roman" w:eastAsiaTheme="minorEastAsia" w:hAnsi="Times New Roman" w:cs="Times New Roman"/>
          <w:sz w:val="32"/>
          <w:szCs w:val="32"/>
          <w:lang w:eastAsia="ru-RU"/>
        </w:rPr>
        <w:t xml:space="preserve">Программа среднего (полного) общего образования сохраняет преемственность с Программой для основной школы, опирается на традицию изучения художественного произведения как незаменимого источника мыслей и переживаний читателя, как основы эмоционального и интеллектуального развития личности школьника. Приобщение старшеклассников к богатствам отечественной и мировой художественной литературы позволяет формировать духовный облик и нравственные ориентиры молодого поколения, </w:t>
      </w:r>
      <w:r w:rsidRPr="005C3E0B">
        <w:rPr>
          <w:rFonts w:ascii="Times New Roman" w:eastAsiaTheme="minorEastAsia" w:hAnsi="Times New Roman" w:cs="Times New Roman"/>
          <w:sz w:val="32"/>
          <w:szCs w:val="32"/>
          <w:lang w:eastAsia="ru-RU"/>
        </w:rPr>
        <w:lastRenderedPageBreak/>
        <w:t>развивать эстетический вкус и литературные способности учащихся, воспитывать любовь и привычку к чтению.</w:t>
      </w:r>
    </w:p>
    <w:p w:rsidR="005C3E0B" w:rsidRPr="005C3E0B" w:rsidRDefault="005C3E0B" w:rsidP="005C3E0B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5C3E0B">
        <w:rPr>
          <w:rFonts w:ascii="Times New Roman" w:eastAsiaTheme="minorEastAsia" w:hAnsi="Times New Roman" w:cs="Times New Roman"/>
          <w:sz w:val="32"/>
          <w:szCs w:val="32"/>
          <w:lang w:eastAsia="ru-RU"/>
        </w:rPr>
        <w:t>Основными критериями отбора художественных произведений для изучения в школе являются их высокая художественная ценность, гуманистическая направленность, позитивное влияние на личность ученика, соответствие задачам его развития и возрастным особенностям, а также культурно-исторические традиции и богатый опыт отечественного образования.</w:t>
      </w:r>
    </w:p>
    <w:p w:rsidR="005C3E0B" w:rsidRPr="005C3E0B" w:rsidRDefault="005C3E0B" w:rsidP="005C3E0B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5C3E0B">
        <w:rPr>
          <w:rFonts w:ascii="Times New Roman" w:eastAsiaTheme="minorEastAsia" w:hAnsi="Times New Roman" w:cs="Times New Roman"/>
          <w:b/>
          <w:bCs/>
          <w:sz w:val="32"/>
          <w:szCs w:val="32"/>
          <w:lang w:eastAsia="ru-RU"/>
        </w:rPr>
        <w:t>Планируемые предметные результаты освоения среднего общего образования.</w:t>
      </w:r>
    </w:p>
    <w:p w:rsidR="005C3E0B" w:rsidRPr="005C3E0B" w:rsidRDefault="005C3E0B" w:rsidP="005C3E0B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5C3E0B">
        <w:rPr>
          <w:rFonts w:ascii="Times New Roman" w:eastAsiaTheme="minorEastAsia" w:hAnsi="Times New Roman" w:cs="Times New Roman"/>
          <w:sz w:val="32"/>
          <w:szCs w:val="32"/>
          <w:lang w:eastAsia="ru-RU"/>
        </w:rPr>
        <w:t>В результате изучения учебного предмета «Литература» на уровне среднего общего образования:</w:t>
      </w:r>
    </w:p>
    <w:p w:rsidR="005C3E0B" w:rsidRPr="005C3E0B" w:rsidRDefault="005C3E0B" w:rsidP="005C3E0B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5C3E0B">
        <w:rPr>
          <w:rFonts w:ascii="Times New Roman" w:eastAsiaTheme="minorEastAsia" w:hAnsi="Times New Roman" w:cs="Times New Roman"/>
          <w:sz w:val="32"/>
          <w:szCs w:val="32"/>
          <w:lang w:eastAsia="ru-RU"/>
        </w:rPr>
        <w:t>Выпускник на базовом уровне научится:</w:t>
      </w:r>
    </w:p>
    <w:p w:rsidR="005C3E0B" w:rsidRPr="005C3E0B" w:rsidRDefault="005C3E0B" w:rsidP="005C3E0B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5C3E0B">
        <w:rPr>
          <w:rFonts w:ascii="Times New Roman" w:eastAsiaTheme="minorEastAsia" w:hAnsi="Times New Roman" w:cs="Times New Roman"/>
          <w:sz w:val="32"/>
          <w:szCs w:val="32"/>
          <w:lang w:eastAsia="ru-RU"/>
        </w:rPr>
        <w:t>–          демонстрировать знание произведений русской, родной и мировой литературы, приводя примеры двух или более текстов, затрагивающих общие темы или проблемы;</w:t>
      </w:r>
    </w:p>
    <w:p w:rsidR="005C3E0B" w:rsidRPr="005C3E0B" w:rsidRDefault="005C3E0B" w:rsidP="005C3E0B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5C3E0B">
        <w:rPr>
          <w:rFonts w:ascii="Times New Roman" w:eastAsiaTheme="minorEastAsia" w:hAnsi="Times New Roman" w:cs="Times New Roman"/>
          <w:sz w:val="32"/>
          <w:szCs w:val="32"/>
          <w:lang w:eastAsia="ru-RU"/>
        </w:rPr>
        <w:t>–          в устной и письменной форме обобщать и анализировать свой читательский опыт, а именно:</w:t>
      </w:r>
    </w:p>
    <w:p w:rsidR="005C3E0B" w:rsidRPr="005C3E0B" w:rsidRDefault="005C3E0B" w:rsidP="005C3E0B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5C3E0B">
        <w:rPr>
          <w:rFonts w:ascii="Times New Roman" w:eastAsiaTheme="minorEastAsia" w:hAnsi="Times New Roman" w:cs="Times New Roman"/>
          <w:sz w:val="32"/>
          <w:szCs w:val="32"/>
          <w:lang w:eastAsia="ru-RU"/>
        </w:rPr>
        <w:t>• обосновывать выбор художественного произведения для анализа, приводя в качестве аргумента как тему (темы) произведения, так и его проблематику (содержащиеся в нем смыслы и подтексты);</w:t>
      </w:r>
    </w:p>
    <w:p w:rsidR="005C3E0B" w:rsidRPr="005C3E0B" w:rsidRDefault="005C3E0B" w:rsidP="005C3E0B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5C3E0B">
        <w:rPr>
          <w:rFonts w:ascii="Times New Roman" w:eastAsiaTheme="minorEastAsia" w:hAnsi="Times New Roman" w:cs="Times New Roman"/>
          <w:sz w:val="32"/>
          <w:szCs w:val="32"/>
          <w:lang w:eastAsia="ru-RU"/>
        </w:rPr>
        <w:t>• использовать для раскрытия тезисов своего высказывания указание на фрагменты произведения, носящие проблемный характер и требующие анализа;</w:t>
      </w:r>
    </w:p>
    <w:p w:rsidR="005C3E0B" w:rsidRPr="005C3E0B" w:rsidRDefault="005C3E0B" w:rsidP="005C3E0B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5C3E0B">
        <w:rPr>
          <w:rFonts w:ascii="Times New Roman" w:eastAsiaTheme="minorEastAsia" w:hAnsi="Times New Roman" w:cs="Times New Roman"/>
          <w:sz w:val="32"/>
          <w:szCs w:val="32"/>
          <w:lang w:eastAsia="ru-RU"/>
        </w:rPr>
        <w:t>• давать объективное изложение текста: характеризуя произведение, выделять две (или более) основные темы или идеи произведения, показывать их развитие в ходе сюжета, их взаимодействие и взаимовлияние, в итоге раскрывая сложность художественного мира произведения;</w:t>
      </w:r>
    </w:p>
    <w:p w:rsidR="005C3E0B" w:rsidRPr="005C3E0B" w:rsidRDefault="005C3E0B" w:rsidP="005C3E0B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5C3E0B">
        <w:rPr>
          <w:rFonts w:ascii="Times New Roman" w:eastAsiaTheme="minorEastAsia" w:hAnsi="Times New Roman" w:cs="Times New Roman"/>
          <w:sz w:val="32"/>
          <w:szCs w:val="32"/>
          <w:lang w:eastAsia="ru-RU"/>
        </w:rPr>
        <w:lastRenderedPageBreak/>
        <w:t>• анализировать жанрово-родовой выбор автора, раскрывать особенности развития и связей элементов художественного мира произведения: места и времени действия, способы изображения действия и его развития, способы введения персонажей и средства раскрытия и/или развития их характеров;</w:t>
      </w:r>
    </w:p>
    <w:p w:rsidR="005C3E0B" w:rsidRPr="005C3E0B" w:rsidRDefault="005C3E0B" w:rsidP="005C3E0B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5C3E0B">
        <w:rPr>
          <w:rFonts w:ascii="Times New Roman" w:eastAsiaTheme="minorEastAsia" w:hAnsi="Times New Roman" w:cs="Times New Roman"/>
          <w:sz w:val="32"/>
          <w:szCs w:val="32"/>
          <w:lang w:eastAsia="ru-RU"/>
        </w:rPr>
        <w:t>• определять контекстуальное значение слов и фраз, используемых в художественном произведении (включая переносные и коннотативные значения), оценивать их художественную выразительность с точки зрения новизны, эмоциональной и смысловой наполненности, эстетической значимости;</w:t>
      </w:r>
    </w:p>
    <w:p w:rsidR="005C3E0B" w:rsidRPr="005C3E0B" w:rsidRDefault="005C3E0B" w:rsidP="005C3E0B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5C3E0B">
        <w:rPr>
          <w:rFonts w:ascii="Times New Roman" w:eastAsiaTheme="minorEastAsia" w:hAnsi="Times New Roman" w:cs="Times New Roman"/>
          <w:sz w:val="32"/>
          <w:szCs w:val="32"/>
          <w:lang w:eastAsia="ru-RU"/>
        </w:rPr>
        <w:t>• анализировать авторский выбор определенных композиционных решений в произведении, раскрывая,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 (например, выбор определенного зачина и концовки произведения, выбор между счастливой или трагической развязкой, открытым или закрытым финалом);</w:t>
      </w:r>
    </w:p>
    <w:p w:rsidR="005C3E0B" w:rsidRPr="005C3E0B" w:rsidRDefault="005C3E0B" w:rsidP="005C3E0B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5C3E0B">
        <w:rPr>
          <w:rFonts w:ascii="Times New Roman" w:eastAsiaTheme="minorEastAsia" w:hAnsi="Times New Roman" w:cs="Times New Roman"/>
          <w:sz w:val="32"/>
          <w:szCs w:val="32"/>
          <w:lang w:eastAsia="ru-RU"/>
        </w:rPr>
        <w:t>• анализировать случаи, когда для осмысления точки зрения автора и/или героев требуется отличать то, что прямо заявлено в тексте, от того, что в нем подразумевается (например, ирония, сатира, сарказм, аллегория, гипербола и т.п.);</w:t>
      </w:r>
    </w:p>
    <w:p w:rsidR="005C3E0B" w:rsidRPr="005C3E0B" w:rsidRDefault="005C3E0B" w:rsidP="005C3E0B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5C3E0B">
        <w:rPr>
          <w:rFonts w:ascii="Times New Roman" w:eastAsiaTheme="minorEastAsia" w:hAnsi="Times New Roman" w:cs="Times New Roman"/>
          <w:sz w:val="32"/>
          <w:szCs w:val="32"/>
          <w:lang w:eastAsia="ru-RU"/>
        </w:rPr>
        <w:t>–          осуществлять следующую продуктивную деятельность:</w:t>
      </w:r>
    </w:p>
    <w:p w:rsidR="005C3E0B" w:rsidRPr="005C3E0B" w:rsidRDefault="005C3E0B" w:rsidP="005C3E0B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5C3E0B">
        <w:rPr>
          <w:rFonts w:ascii="Times New Roman" w:eastAsiaTheme="minorEastAsia" w:hAnsi="Times New Roman" w:cs="Times New Roman"/>
          <w:sz w:val="32"/>
          <w:szCs w:val="32"/>
          <w:lang w:eastAsia="ru-RU"/>
        </w:rPr>
        <w:t>• давать развернутые ответы на вопросы об изучаемом на уроке произведении или создавать небольшие рецензии на самостоятельно прочитанные произведения, демонстрируя целостное восприятие художественного мира произведения, понимание принадлежности произведения к литературному направлению (течению) и культурно-исторической эпохе (периоду);</w:t>
      </w:r>
    </w:p>
    <w:p w:rsidR="005C3E0B" w:rsidRPr="005C3E0B" w:rsidRDefault="005C3E0B" w:rsidP="005C3E0B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5C3E0B">
        <w:rPr>
          <w:rFonts w:ascii="Times New Roman" w:eastAsiaTheme="minorEastAsia" w:hAnsi="Times New Roman" w:cs="Times New Roman"/>
          <w:sz w:val="32"/>
          <w:szCs w:val="32"/>
          <w:lang w:eastAsia="ru-RU"/>
        </w:rPr>
        <w:t>• выполнять проектные работы в сфере литературы и искусства, предлагать свои собственные обоснованные интерпретации литературных произведений.</w:t>
      </w:r>
    </w:p>
    <w:p w:rsidR="005C3E0B" w:rsidRPr="005C3E0B" w:rsidRDefault="005C3E0B" w:rsidP="005C3E0B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5C3E0B">
        <w:rPr>
          <w:rFonts w:ascii="Times New Roman" w:eastAsiaTheme="minorEastAsia" w:hAnsi="Times New Roman" w:cs="Times New Roman"/>
          <w:sz w:val="32"/>
          <w:szCs w:val="32"/>
          <w:lang w:eastAsia="ru-RU"/>
        </w:rPr>
        <w:lastRenderedPageBreak/>
        <w:t> </w:t>
      </w:r>
    </w:p>
    <w:p w:rsidR="005C3E0B" w:rsidRPr="005C3E0B" w:rsidRDefault="005C3E0B" w:rsidP="005C3E0B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5C3E0B">
        <w:rPr>
          <w:rFonts w:ascii="Times New Roman" w:eastAsiaTheme="minorEastAsia" w:hAnsi="Times New Roman" w:cs="Times New Roman"/>
          <w:sz w:val="32"/>
          <w:szCs w:val="32"/>
          <w:lang w:eastAsia="ru-RU"/>
        </w:rPr>
        <w:t>Выпускник на базовом уровне получит возможность научиться:</w:t>
      </w:r>
    </w:p>
    <w:p w:rsidR="005C3E0B" w:rsidRPr="005C3E0B" w:rsidRDefault="005C3E0B" w:rsidP="005C3E0B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5C3E0B">
        <w:rPr>
          <w:rFonts w:ascii="Times New Roman" w:eastAsiaTheme="minorEastAsia" w:hAnsi="Times New Roman" w:cs="Times New Roman"/>
          <w:sz w:val="32"/>
          <w:szCs w:val="32"/>
          <w:lang w:eastAsia="ru-RU"/>
        </w:rPr>
        <w:t>–          давать историко-культурный комментарий к тексту произведения (в том числе и с использованием ресурсов музея, специализированной библиотеки, исторических документов и т. п.);</w:t>
      </w:r>
    </w:p>
    <w:p w:rsidR="005C3E0B" w:rsidRPr="005C3E0B" w:rsidRDefault="005C3E0B" w:rsidP="005C3E0B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5C3E0B">
        <w:rPr>
          <w:rFonts w:ascii="Times New Roman" w:eastAsiaTheme="minorEastAsia" w:hAnsi="Times New Roman" w:cs="Times New Roman"/>
          <w:sz w:val="32"/>
          <w:szCs w:val="32"/>
          <w:lang w:eastAsia="ru-RU"/>
        </w:rPr>
        <w:t>–          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индивидуальности;</w:t>
      </w:r>
    </w:p>
    <w:p w:rsidR="005C3E0B" w:rsidRPr="005C3E0B" w:rsidRDefault="005C3E0B" w:rsidP="005C3E0B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5C3E0B">
        <w:rPr>
          <w:rFonts w:ascii="Times New Roman" w:eastAsiaTheme="minorEastAsia" w:hAnsi="Times New Roman" w:cs="Times New Roman"/>
          <w:sz w:val="32"/>
          <w:szCs w:val="32"/>
          <w:lang w:eastAsia="ru-RU"/>
        </w:rPr>
        <w:t>–          анализировать художественное произведение во взаимосвязи литературы с другими областями гуманитарного знания (философией, историей, психологией и др.);</w:t>
      </w:r>
    </w:p>
    <w:p w:rsidR="005C3E0B" w:rsidRPr="005C3E0B" w:rsidRDefault="005C3E0B" w:rsidP="005C3E0B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5C3E0B">
        <w:rPr>
          <w:rFonts w:ascii="Times New Roman" w:eastAsiaTheme="minorEastAsia" w:hAnsi="Times New Roman" w:cs="Times New Roman"/>
          <w:sz w:val="32"/>
          <w:szCs w:val="32"/>
          <w:lang w:eastAsia="ru-RU"/>
        </w:rPr>
        <w:t>–          анализировать одну из интерпретаций эпического, драматического или лирического произведения (например, кинофильм или театральную постановку; запись художественного чтения; серию иллюстраций к произведению), оценивая, как интерпретируется исходный текст.</w:t>
      </w:r>
    </w:p>
    <w:p w:rsidR="005C3E0B" w:rsidRPr="005C3E0B" w:rsidRDefault="005C3E0B" w:rsidP="005C3E0B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5C3E0B">
        <w:rPr>
          <w:rFonts w:ascii="Times New Roman" w:eastAsiaTheme="minorEastAsia" w:hAnsi="Times New Roman" w:cs="Times New Roman"/>
          <w:sz w:val="32"/>
          <w:szCs w:val="32"/>
          <w:lang w:eastAsia="ru-RU"/>
        </w:rPr>
        <w:t>Выпускник на базовом уровне получит возможность узнать:</w:t>
      </w:r>
    </w:p>
    <w:p w:rsidR="005C3E0B" w:rsidRPr="005C3E0B" w:rsidRDefault="005C3E0B" w:rsidP="005C3E0B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5C3E0B">
        <w:rPr>
          <w:rFonts w:ascii="Times New Roman" w:eastAsiaTheme="minorEastAsia" w:hAnsi="Times New Roman" w:cs="Times New Roman"/>
          <w:sz w:val="32"/>
          <w:szCs w:val="32"/>
          <w:lang w:eastAsia="ru-RU"/>
        </w:rPr>
        <w:t>–          о месте и значении русской литературы в мировой литературе;</w:t>
      </w:r>
    </w:p>
    <w:p w:rsidR="005C3E0B" w:rsidRPr="005C3E0B" w:rsidRDefault="005C3E0B" w:rsidP="005C3E0B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5C3E0B">
        <w:rPr>
          <w:rFonts w:ascii="Times New Roman" w:eastAsiaTheme="minorEastAsia" w:hAnsi="Times New Roman" w:cs="Times New Roman"/>
          <w:sz w:val="32"/>
          <w:szCs w:val="32"/>
          <w:lang w:eastAsia="ru-RU"/>
        </w:rPr>
        <w:t>–          о произведениях новейшей отечественной и мировой литературы;</w:t>
      </w:r>
    </w:p>
    <w:p w:rsidR="005C3E0B" w:rsidRPr="005C3E0B" w:rsidRDefault="005C3E0B" w:rsidP="005C3E0B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5C3E0B">
        <w:rPr>
          <w:rFonts w:ascii="Times New Roman" w:eastAsiaTheme="minorEastAsia" w:hAnsi="Times New Roman" w:cs="Times New Roman"/>
          <w:sz w:val="32"/>
          <w:szCs w:val="32"/>
          <w:lang w:eastAsia="ru-RU"/>
        </w:rPr>
        <w:t>–          о важнейших литературных ресурсах, в том числе в сети Интернет;</w:t>
      </w:r>
    </w:p>
    <w:p w:rsidR="005C3E0B" w:rsidRPr="005C3E0B" w:rsidRDefault="005C3E0B" w:rsidP="005C3E0B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5C3E0B">
        <w:rPr>
          <w:rFonts w:ascii="Times New Roman" w:eastAsiaTheme="minorEastAsia" w:hAnsi="Times New Roman" w:cs="Times New Roman"/>
          <w:sz w:val="32"/>
          <w:szCs w:val="32"/>
          <w:lang w:eastAsia="ru-RU"/>
        </w:rPr>
        <w:t>–          об историко-культурном подходе в литературоведении;</w:t>
      </w:r>
    </w:p>
    <w:p w:rsidR="005C3E0B" w:rsidRPr="005C3E0B" w:rsidRDefault="005C3E0B" w:rsidP="005C3E0B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5C3E0B">
        <w:rPr>
          <w:rFonts w:ascii="Times New Roman" w:eastAsiaTheme="minorEastAsia" w:hAnsi="Times New Roman" w:cs="Times New Roman"/>
          <w:sz w:val="32"/>
          <w:szCs w:val="32"/>
          <w:lang w:eastAsia="ru-RU"/>
        </w:rPr>
        <w:t>–          об историко-литературном процессе XIX и XX веков;</w:t>
      </w:r>
    </w:p>
    <w:p w:rsidR="005C3E0B" w:rsidRPr="005C3E0B" w:rsidRDefault="005C3E0B" w:rsidP="005C3E0B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5C3E0B">
        <w:rPr>
          <w:rFonts w:ascii="Times New Roman" w:eastAsiaTheme="minorEastAsia" w:hAnsi="Times New Roman" w:cs="Times New Roman"/>
          <w:sz w:val="32"/>
          <w:szCs w:val="32"/>
          <w:lang w:eastAsia="ru-RU"/>
        </w:rPr>
        <w:lastRenderedPageBreak/>
        <w:t>–          о наиболее ярких или характерных чертах литературных направлений или течений;</w:t>
      </w:r>
    </w:p>
    <w:p w:rsidR="005C3E0B" w:rsidRPr="005C3E0B" w:rsidRDefault="005C3E0B" w:rsidP="005C3E0B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5C3E0B">
        <w:rPr>
          <w:rFonts w:ascii="Times New Roman" w:eastAsiaTheme="minorEastAsia" w:hAnsi="Times New Roman" w:cs="Times New Roman"/>
          <w:sz w:val="32"/>
          <w:szCs w:val="32"/>
          <w:lang w:eastAsia="ru-RU"/>
        </w:rPr>
        <w:t>–          имена ведущих писателей, значимые факты их творческой биографии, названия ключевых произведений, имена героев, ставших «вечными образами» или именами нарицательными в общемировой и отечественной культуре;</w:t>
      </w:r>
    </w:p>
    <w:p w:rsidR="005C3E0B" w:rsidRPr="005C3E0B" w:rsidRDefault="005C3E0B" w:rsidP="005C3E0B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5C3E0B">
        <w:rPr>
          <w:rFonts w:ascii="Times New Roman" w:eastAsiaTheme="minorEastAsia" w:hAnsi="Times New Roman" w:cs="Times New Roman"/>
          <w:sz w:val="32"/>
          <w:szCs w:val="32"/>
          <w:lang w:eastAsia="ru-RU"/>
        </w:rPr>
        <w:t>–          о соотношении и взаимосвязях литературы с историческим периодом, эпохой.</w:t>
      </w:r>
    </w:p>
    <w:p w:rsidR="005C3E0B" w:rsidRPr="005C3E0B" w:rsidRDefault="005C3E0B" w:rsidP="005C3E0B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5C3E0B">
        <w:rPr>
          <w:rFonts w:ascii="Times New Roman" w:eastAsiaTheme="minorEastAsia" w:hAnsi="Times New Roman" w:cs="Times New Roman"/>
          <w:sz w:val="32"/>
          <w:szCs w:val="32"/>
          <w:lang w:eastAsia="ru-RU"/>
        </w:rPr>
        <w:t> </w:t>
      </w:r>
    </w:p>
    <w:p w:rsidR="005C3E0B" w:rsidRPr="005C3E0B" w:rsidRDefault="005C3E0B" w:rsidP="005C3E0B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5C3E0B">
        <w:rPr>
          <w:rFonts w:ascii="Times New Roman" w:eastAsiaTheme="minorEastAsia" w:hAnsi="Times New Roman" w:cs="Times New Roman"/>
          <w:sz w:val="32"/>
          <w:szCs w:val="32"/>
          <w:lang w:eastAsia="ru-RU"/>
        </w:rPr>
        <w:t>Выпускник на углубленном уровне научится:</w:t>
      </w:r>
    </w:p>
    <w:p w:rsidR="005C3E0B" w:rsidRPr="005C3E0B" w:rsidRDefault="005C3E0B" w:rsidP="005C3E0B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5C3E0B">
        <w:rPr>
          <w:rFonts w:ascii="Times New Roman" w:eastAsiaTheme="minorEastAsia" w:hAnsi="Times New Roman" w:cs="Times New Roman"/>
          <w:sz w:val="32"/>
          <w:szCs w:val="32"/>
          <w:lang w:eastAsia="ru-RU"/>
        </w:rPr>
        <w:t>–          демонстрировать знание произведений русской, родной и мировой литературы в соответствии с материалом, обеспечивающим углубленное изучение предмета;</w:t>
      </w:r>
    </w:p>
    <w:p w:rsidR="005C3E0B" w:rsidRPr="005C3E0B" w:rsidRDefault="005C3E0B" w:rsidP="005C3E0B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5C3E0B">
        <w:rPr>
          <w:rFonts w:ascii="Times New Roman" w:eastAsiaTheme="minorEastAsia" w:hAnsi="Times New Roman" w:cs="Times New Roman"/>
          <w:sz w:val="32"/>
          <w:szCs w:val="32"/>
          <w:lang w:eastAsia="ru-RU"/>
        </w:rPr>
        <w:t>–          в устной и письменной форме анализировать:</w:t>
      </w:r>
    </w:p>
    <w:p w:rsidR="005C3E0B" w:rsidRPr="005C3E0B" w:rsidRDefault="005C3E0B" w:rsidP="005C3E0B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5C3E0B">
        <w:rPr>
          <w:rFonts w:ascii="Times New Roman" w:eastAsiaTheme="minorEastAsia" w:hAnsi="Times New Roman" w:cs="Times New Roman"/>
          <w:sz w:val="32"/>
          <w:szCs w:val="32"/>
          <w:lang w:eastAsia="ru-RU"/>
        </w:rPr>
        <w:t>• конкретные произведения с использованием различных научных методов, методик и практик чтения;</w:t>
      </w:r>
    </w:p>
    <w:p w:rsidR="005C3E0B" w:rsidRPr="005C3E0B" w:rsidRDefault="005C3E0B" w:rsidP="005C3E0B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5C3E0B">
        <w:rPr>
          <w:rFonts w:ascii="Times New Roman" w:eastAsiaTheme="minorEastAsia" w:hAnsi="Times New Roman" w:cs="Times New Roman"/>
          <w:sz w:val="32"/>
          <w:szCs w:val="32"/>
          <w:lang w:eastAsia="ru-RU"/>
        </w:rPr>
        <w:t>• конкретные произведения во взаимосвязи с другими видами искусства (театром, кино и др.) и отраслями знания (историей, философией, педагогикой, психологией и др.);</w:t>
      </w:r>
    </w:p>
    <w:p w:rsidR="005C3E0B" w:rsidRPr="005C3E0B" w:rsidRDefault="005C3E0B" w:rsidP="005C3E0B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5C3E0B">
        <w:rPr>
          <w:rFonts w:ascii="Times New Roman" w:eastAsiaTheme="minorEastAsia" w:hAnsi="Times New Roman" w:cs="Times New Roman"/>
          <w:sz w:val="32"/>
          <w:szCs w:val="32"/>
          <w:lang w:eastAsia="ru-RU"/>
        </w:rPr>
        <w:t>• несколько различных интерпретаций эпического, драматического или лирического произведения (например, кинофильм или театральную постановку; запись художественного чтения; серию иллюстраций к произведению), оценивая, как каждая версия интерпретирует исходный текст;</w:t>
      </w:r>
    </w:p>
    <w:p w:rsidR="005C3E0B" w:rsidRPr="005C3E0B" w:rsidRDefault="005C3E0B" w:rsidP="005C3E0B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5C3E0B">
        <w:rPr>
          <w:rFonts w:ascii="Times New Roman" w:eastAsiaTheme="minorEastAsia" w:hAnsi="Times New Roman" w:cs="Times New Roman"/>
          <w:sz w:val="32"/>
          <w:szCs w:val="32"/>
          <w:lang w:eastAsia="ru-RU"/>
        </w:rPr>
        <w:t>–          ориентироваться в историко-литературном процессе XIX–ХХ веков и современном литературном процессе, опираясь на:</w:t>
      </w:r>
    </w:p>
    <w:p w:rsidR="005C3E0B" w:rsidRPr="005C3E0B" w:rsidRDefault="005C3E0B" w:rsidP="005C3E0B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5C3E0B">
        <w:rPr>
          <w:rFonts w:ascii="Times New Roman" w:eastAsiaTheme="minorEastAsia" w:hAnsi="Times New Roman" w:cs="Times New Roman"/>
          <w:sz w:val="32"/>
          <w:szCs w:val="32"/>
          <w:lang w:eastAsia="ru-RU"/>
        </w:rPr>
        <w:lastRenderedPageBreak/>
        <w:t>• понятие об основных литературных направлениях, течениях, ведущих литературных группах (уметь определять наиболее яркие или характерные черты направления или течения в конкретном тексте, в том числе прежде неизвестном), знание о составе ведущих литературных групп, о литературной борьбе и взаимодействии между ними (например, о полемике символистов и футуристов, сторонников «гражданской» и «чистой» поэзии и др.);</w:t>
      </w:r>
    </w:p>
    <w:p w:rsidR="005C3E0B" w:rsidRPr="005C3E0B" w:rsidRDefault="005C3E0B" w:rsidP="005C3E0B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5C3E0B">
        <w:rPr>
          <w:rFonts w:ascii="Times New Roman" w:eastAsiaTheme="minorEastAsia" w:hAnsi="Times New Roman" w:cs="Times New Roman"/>
          <w:sz w:val="32"/>
          <w:szCs w:val="32"/>
          <w:lang w:eastAsia="ru-RU"/>
        </w:rPr>
        <w:t>• знание имен и творческих биографий наиболее известных писателей, критиков, литературных героев, а также названий самых значительных произведений;</w:t>
      </w:r>
    </w:p>
    <w:p w:rsidR="005C3E0B" w:rsidRPr="005C3E0B" w:rsidRDefault="005C3E0B" w:rsidP="005C3E0B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5C3E0B">
        <w:rPr>
          <w:rFonts w:ascii="Times New Roman" w:eastAsiaTheme="minorEastAsia" w:hAnsi="Times New Roman" w:cs="Times New Roman"/>
          <w:sz w:val="32"/>
          <w:szCs w:val="32"/>
          <w:lang w:eastAsia="ru-RU"/>
        </w:rPr>
        <w:t>• представление о значимости и актуальности произведений в контексте эпохи их появления;</w:t>
      </w:r>
    </w:p>
    <w:p w:rsidR="005C3E0B" w:rsidRPr="005C3E0B" w:rsidRDefault="005C3E0B" w:rsidP="005C3E0B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5C3E0B">
        <w:rPr>
          <w:rFonts w:ascii="Times New Roman" w:eastAsiaTheme="minorEastAsia" w:hAnsi="Times New Roman" w:cs="Times New Roman"/>
          <w:sz w:val="32"/>
          <w:szCs w:val="32"/>
          <w:lang w:eastAsia="ru-RU"/>
        </w:rPr>
        <w:t>• знания об истории создания изучаемых произведений и об особенностях восприятия произведений читателями в исторической динамике;</w:t>
      </w:r>
    </w:p>
    <w:p w:rsidR="005C3E0B" w:rsidRPr="005C3E0B" w:rsidRDefault="005C3E0B" w:rsidP="005C3E0B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5C3E0B">
        <w:rPr>
          <w:rFonts w:ascii="Times New Roman" w:eastAsiaTheme="minorEastAsia" w:hAnsi="Times New Roman" w:cs="Times New Roman"/>
          <w:sz w:val="32"/>
          <w:szCs w:val="32"/>
          <w:lang w:eastAsia="ru-RU"/>
        </w:rPr>
        <w:t>–          обобщать и анализировать свой читательский опыт (в том числе и опыт самостоятельного чтения):</w:t>
      </w:r>
    </w:p>
    <w:p w:rsidR="005C3E0B" w:rsidRPr="005C3E0B" w:rsidRDefault="005C3E0B" w:rsidP="005C3E0B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5C3E0B">
        <w:rPr>
          <w:rFonts w:ascii="Times New Roman" w:eastAsiaTheme="minorEastAsia" w:hAnsi="Times New Roman" w:cs="Times New Roman"/>
          <w:sz w:val="32"/>
          <w:szCs w:val="32"/>
          <w:lang w:eastAsia="ru-RU"/>
        </w:rPr>
        <w:t>• давать развернутые ответы на вопросы с использованием научного аппарата литературоведения и литературной критики, демонстрируя целостное восприятие художественного мира произведения на разных его уровнях в их единстве и взаимосвязи и понимание принадлежности произведения к литературному направлению (течению) и культурно-исторической эпохе (периоду);</w:t>
      </w:r>
    </w:p>
    <w:p w:rsidR="005C3E0B" w:rsidRPr="005C3E0B" w:rsidRDefault="005C3E0B" w:rsidP="005C3E0B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5C3E0B">
        <w:rPr>
          <w:rFonts w:ascii="Times New Roman" w:eastAsiaTheme="minorEastAsia" w:hAnsi="Times New Roman" w:cs="Times New Roman"/>
          <w:sz w:val="32"/>
          <w:szCs w:val="32"/>
          <w:lang w:eastAsia="ru-RU"/>
        </w:rPr>
        <w:t>–          осуществлять следующую продуктивную деятельность:</w:t>
      </w:r>
    </w:p>
    <w:p w:rsidR="005C3E0B" w:rsidRPr="005C3E0B" w:rsidRDefault="005C3E0B" w:rsidP="005C3E0B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5C3E0B">
        <w:rPr>
          <w:rFonts w:ascii="Times New Roman" w:eastAsiaTheme="minorEastAsia" w:hAnsi="Times New Roman" w:cs="Times New Roman"/>
          <w:sz w:val="32"/>
          <w:szCs w:val="32"/>
          <w:lang w:eastAsia="ru-RU"/>
        </w:rPr>
        <w:t>• выполнять проектные и исследовательские литературоведческие работы, самостоятельно определяя их тематику, методы и планируемые результаты;</w:t>
      </w:r>
    </w:p>
    <w:p w:rsidR="005C3E0B" w:rsidRPr="005C3E0B" w:rsidRDefault="005C3E0B" w:rsidP="005C3E0B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5C3E0B">
        <w:rPr>
          <w:rFonts w:ascii="Times New Roman" w:eastAsiaTheme="minorEastAsia" w:hAnsi="Times New Roman" w:cs="Times New Roman"/>
          <w:sz w:val="32"/>
          <w:szCs w:val="32"/>
          <w:lang w:eastAsia="ru-RU"/>
        </w:rPr>
        <w:t>• давать историко-культурный комментарий к тексту произведения (в том числе и с использованием ресурсов музея, специализированной библиотеки, исторических документов и др.).</w:t>
      </w:r>
    </w:p>
    <w:p w:rsidR="005C3E0B" w:rsidRPr="005C3E0B" w:rsidRDefault="005C3E0B" w:rsidP="005C3E0B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5C3E0B">
        <w:rPr>
          <w:rFonts w:ascii="Times New Roman" w:eastAsiaTheme="minorEastAsia" w:hAnsi="Times New Roman" w:cs="Times New Roman"/>
          <w:sz w:val="32"/>
          <w:szCs w:val="32"/>
          <w:lang w:eastAsia="ru-RU"/>
        </w:rPr>
        <w:lastRenderedPageBreak/>
        <w:t> </w:t>
      </w:r>
    </w:p>
    <w:p w:rsidR="005C3E0B" w:rsidRPr="005C3E0B" w:rsidRDefault="005C3E0B" w:rsidP="005C3E0B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5C3E0B">
        <w:rPr>
          <w:rFonts w:ascii="Times New Roman" w:eastAsiaTheme="minorEastAsia" w:hAnsi="Times New Roman" w:cs="Times New Roman"/>
          <w:sz w:val="32"/>
          <w:szCs w:val="32"/>
          <w:lang w:eastAsia="ru-RU"/>
        </w:rPr>
        <w:t>Выпускник на углубленном уровне получит возможность научиться:</w:t>
      </w:r>
    </w:p>
    <w:p w:rsidR="005C3E0B" w:rsidRPr="005C3E0B" w:rsidRDefault="005C3E0B" w:rsidP="005C3E0B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5C3E0B">
        <w:rPr>
          <w:rFonts w:ascii="Times New Roman" w:eastAsiaTheme="minorEastAsia" w:hAnsi="Times New Roman" w:cs="Times New Roman"/>
          <w:sz w:val="32"/>
          <w:szCs w:val="32"/>
          <w:lang w:eastAsia="ru-RU"/>
        </w:rPr>
        <w:t>–          использовать в своей исследовательской и проектной деятельности ресурсы современного литературного процесса и научной жизни филологического сообщества, в том числе в сети Интернет;</w:t>
      </w:r>
    </w:p>
    <w:p w:rsidR="005C3E0B" w:rsidRPr="005C3E0B" w:rsidRDefault="005C3E0B" w:rsidP="005C3E0B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5C3E0B">
        <w:rPr>
          <w:rFonts w:ascii="Times New Roman" w:eastAsiaTheme="minorEastAsia" w:hAnsi="Times New Roman" w:cs="Times New Roman"/>
          <w:sz w:val="32"/>
          <w:szCs w:val="32"/>
          <w:lang w:eastAsia="ru-RU"/>
        </w:rPr>
        <w:t>–          опираться в своей деятельности на ведущие направления литературоведения, в том числе современного, на работы крупнейших литературоведов и критиков XIX–XXI вв.;</w:t>
      </w:r>
    </w:p>
    <w:p w:rsidR="00424FA4" w:rsidRPr="005C3E0B" w:rsidRDefault="005C3E0B" w:rsidP="005C3E0B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5C3E0B">
        <w:rPr>
          <w:rFonts w:ascii="Times New Roman" w:eastAsiaTheme="minorEastAsia" w:hAnsi="Times New Roman" w:cs="Times New Roman"/>
          <w:sz w:val="32"/>
          <w:szCs w:val="32"/>
          <w:lang w:eastAsia="ru-RU"/>
        </w:rPr>
        <w:t>–          пополнять и обогащать свои представления об основных закономерност</w:t>
      </w:r>
      <w:r>
        <w:rPr>
          <w:rFonts w:ascii="Times New Roman" w:eastAsiaTheme="minorEastAsia" w:hAnsi="Times New Roman" w:cs="Times New Roman"/>
          <w:sz w:val="32"/>
          <w:szCs w:val="32"/>
          <w:lang w:eastAsia="ru-RU"/>
        </w:rPr>
        <w:t>ях литературного процесса.</w:t>
      </w:r>
    </w:p>
    <w:p w:rsidR="005C3E0B" w:rsidRDefault="005C3E0B" w:rsidP="007C5B0E">
      <w:pPr>
        <w:rPr>
          <w:rFonts w:ascii="Times New Roman" w:eastAsia="Calibri" w:hAnsi="Times New Roman" w:cs="Times New Roman"/>
          <w:b/>
          <w:sz w:val="32"/>
          <w:szCs w:val="32"/>
        </w:rPr>
      </w:pPr>
    </w:p>
    <w:p w:rsidR="0082401C" w:rsidRPr="009318E4" w:rsidRDefault="0082401C" w:rsidP="0082401C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9318E4">
        <w:rPr>
          <w:rFonts w:ascii="Times New Roman" w:eastAsia="Calibri" w:hAnsi="Times New Roman" w:cs="Times New Roman"/>
          <w:b/>
          <w:sz w:val="32"/>
          <w:szCs w:val="32"/>
        </w:rPr>
        <w:t>Содержание курса учебного предмета</w:t>
      </w:r>
    </w:p>
    <w:p w:rsidR="0082401C" w:rsidRPr="009318E4" w:rsidRDefault="0082401C" w:rsidP="0082401C">
      <w:pPr>
        <w:spacing w:after="0"/>
        <w:ind w:firstLine="360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 w:rsidRPr="009318E4">
        <w:rPr>
          <w:rFonts w:ascii="Times New Roman" w:eastAsia="Calibri" w:hAnsi="Times New Roman" w:cs="Times New Roman"/>
          <w:b/>
          <w:sz w:val="32"/>
          <w:szCs w:val="32"/>
        </w:rPr>
        <w:t xml:space="preserve">Литература XX века </w:t>
      </w:r>
    </w:p>
    <w:p w:rsidR="0082401C" w:rsidRPr="009318E4" w:rsidRDefault="0082401C" w:rsidP="0082401C">
      <w:pPr>
        <w:spacing w:after="0"/>
        <w:ind w:firstLine="360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9318E4">
        <w:rPr>
          <w:rFonts w:ascii="Times New Roman" w:eastAsia="Calibri" w:hAnsi="Times New Roman" w:cs="Times New Roman"/>
          <w:sz w:val="32"/>
          <w:szCs w:val="32"/>
        </w:rPr>
        <w:t xml:space="preserve">Введение. Сложность и самобытность русской литературы  XX века. </w:t>
      </w:r>
    </w:p>
    <w:p w:rsidR="0082401C" w:rsidRPr="009318E4" w:rsidRDefault="0082401C" w:rsidP="0082401C">
      <w:pPr>
        <w:spacing w:after="0"/>
        <w:ind w:firstLine="360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 w:rsidRPr="009318E4">
        <w:rPr>
          <w:rFonts w:ascii="Times New Roman" w:eastAsia="Calibri" w:hAnsi="Times New Roman" w:cs="Times New Roman"/>
          <w:b/>
          <w:sz w:val="32"/>
          <w:szCs w:val="32"/>
        </w:rPr>
        <w:t xml:space="preserve">Литература первой половины XX века </w:t>
      </w:r>
    </w:p>
    <w:p w:rsidR="0082401C" w:rsidRPr="009318E4" w:rsidRDefault="0082401C" w:rsidP="0082401C">
      <w:pPr>
        <w:spacing w:after="0"/>
        <w:ind w:firstLine="360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9318E4">
        <w:rPr>
          <w:rFonts w:ascii="Times New Roman" w:eastAsia="Calibri" w:hAnsi="Times New Roman" w:cs="Times New Roman"/>
          <w:sz w:val="32"/>
          <w:szCs w:val="32"/>
        </w:rPr>
        <w:t>Обзор русской литературы первой половины XX века.</w:t>
      </w:r>
    </w:p>
    <w:p w:rsidR="0082401C" w:rsidRPr="009318E4" w:rsidRDefault="0082401C" w:rsidP="0082401C">
      <w:pPr>
        <w:spacing w:after="0"/>
        <w:ind w:firstLine="360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9318E4">
        <w:rPr>
          <w:rFonts w:ascii="Times New Roman" w:eastAsia="Calibri" w:hAnsi="Times New Roman" w:cs="Times New Roman"/>
          <w:b/>
          <w:sz w:val="32"/>
          <w:szCs w:val="32"/>
        </w:rPr>
        <w:t>И. А. Бунин (</w:t>
      </w:r>
      <w:r w:rsidRPr="009318E4">
        <w:rPr>
          <w:rFonts w:ascii="Times New Roman" w:eastAsia="Calibri" w:hAnsi="Times New Roman" w:cs="Times New Roman"/>
          <w:sz w:val="32"/>
          <w:szCs w:val="32"/>
        </w:rPr>
        <w:t>Жизнь и творчество (обзор) Стихотворения: «Вечер», «Не устану воспевать вас, звезды!..», «Последний шмель». Живописность, напевность, философская и психологическая насыщенность, тонкий лиризм стихотворений Бунина. Рассказы: «Антоновские яблоки». Поэтика «остывших» усадеб и лирических воспоминаний. «Господин из Сан-Франциско». Тема «закатной» цивилизации и образ «нового человека со старым сердцем». «Чистый понедельник». Тема России, ее духовных тайн и нерушимых ценностей.</w:t>
      </w:r>
    </w:p>
    <w:p w:rsidR="0082401C" w:rsidRPr="009318E4" w:rsidRDefault="0082401C" w:rsidP="0082401C">
      <w:pPr>
        <w:spacing w:after="0"/>
        <w:ind w:firstLine="360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9318E4">
        <w:rPr>
          <w:rFonts w:ascii="Times New Roman" w:eastAsia="Calibri" w:hAnsi="Times New Roman" w:cs="Times New Roman"/>
          <w:b/>
          <w:sz w:val="32"/>
          <w:szCs w:val="32"/>
        </w:rPr>
        <w:t xml:space="preserve">М. Горький  </w:t>
      </w:r>
      <w:r w:rsidRPr="009318E4">
        <w:rPr>
          <w:rFonts w:ascii="Times New Roman" w:eastAsia="Calibri" w:hAnsi="Times New Roman" w:cs="Times New Roman"/>
          <w:sz w:val="32"/>
          <w:szCs w:val="32"/>
        </w:rPr>
        <w:t xml:space="preserve">Жизнь и творчество (обзор) «Старуха Изергиль». Романтизм ранних рассказов Горького. Воспевание красоты и духовной мощи свободного человека. Протест героя-одиночки против «бескрылого </w:t>
      </w:r>
      <w:r w:rsidRPr="009318E4">
        <w:rPr>
          <w:rFonts w:ascii="Times New Roman" w:eastAsia="Calibri" w:hAnsi="Times New Roman" w:cs="Times New Roman"/>
          <w:sz w:val="32"/>
          <w:szCs w:val="32"/>
        </w:rPr>
        <w:lastRenderedPageBreak/>
        <w:t xml:space="preserve">существования», «пустыря в душе» в повести «Фома Гордеев». «На дне». Философско-этическая проблематика пьесы о людях дна. Спор героев о правде и мечте как образно-тематический стержень пьесы.   </w:t>
      </w:r>
    </w:p>
    <w:p w:rsidR="0082401C" w:rsidRPr="009318E4" w:rsidRDefault="0082401C" w:rsidP="0082401C">
      <w:pPr>
        <w:spacing w:after="0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9318E4">
        <w:rPr>
          <w:rFonts w:ascii="Times New Roman" w:eastAsia="Calibri" w:hAnsi="Times New Roman" w:cs="Times New Roman"/>
          <w:b/>
          <w:sz w:val="32"/>
          <w:szCs w:val="32"/>
        </w:rPr>
        <w:t xml:space="preserve">          А.И. Куприн </w:t>
      </w:r>
      <w:r w:rsidRPr="009318E4">
        <w:rPr>
          <w:rFonts w:ascii="Times New Roman" w:eastAsia="Calibri" w:hAnsi="Times New Roman" w:cs="Times New Roman"/>
          <w:sz w:val="32"/>
          <w:szCs w:val="32"/>
        </w:rPr>
        <w:t xml:space="preserve"> Жизнь и творчество (обзор) «Олеся». Внутренняя цельность и красота «природного» человека. «Поединок». Мир армейских  отношений как отражение духовного кризиса общества. «Гранатовый браслет». Нравственно-философский смысл истории о «невозможной» любви. Символический смысл художественных деталей, поэтическое изображение природы. Мастерство психологического анализа. Роль эпиграфа в повести, смысл финала.</w:t>
      </w:r>
    </w:p>
    <w:p w:rsidR="0082401C" w:rsidRPr="009318E4" w:rsidRDefault="0082401C" w:rsidP="0082401C">
      <w:pPr>
        <w:spacing w:after="0"/>
        <w:ind w:firstLine="720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 w:rsidRPr="009318E4">
        <w:rPr>
          <w:rFonts w:ascii="Times New Roman" w:eastAsia="Calibri" w:hAnsi="Times New Roman" w:cs="Times New Roman"/>
          <w:b/>
          <w:sz w:val="32"/>
          <w:szCs w:val="32"/>
        </w:rPr>
        <w:t xml:space="preserve">Обзор русской поэзии конца XIX – начала XX века   </w:t>
      </w:r>
    </w:p>
    <w:p w:rsidR="0082401C" w:rsidRPr="009318E4" w:rsidRDefault="0082401C" w:rsidP="0082401C">
      <w:pPr>
        <w:spacing w:after="0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9318E4">
        <w:rPr>
          <w:rFonts w:ascii="Times New Roman" w:eastAsia="Calibri" w:hAnsi="Times New Roman" w:cs="Times New Roman"/>
          <w:b/>
          <w:sz w:val="32"/>
          <w:szCs w:val="32"/>
        </w:rPr>
        <w:t xml:space="preserve">В. Брюсов, К. Бальмонт, И. Ф. Анненский, А. Белый, Н. С. Гумилев, И. Северянин, В. Хлебников. </w:t>
      </w:r>
      <w:r w:rsidRPr="009318E4">
        <w:rPr>
          <w:rFonts w:ascii="Times New Roman" w:eastAsia="Calibri" w:hAnsi="Times New Roman" w:cs="Times New Roman"/>
          <w:sz w:val="32"/>
          <w:szCs w:val="32"/>
        </w:rPr>
        <w:t>Серебряный век русской поэзии как своеобразный «русский ренессанс» (обзор). Литературные течения поэзии русского модернизма: символизм, акмеизм, футуризм. Художественные открытия, поиски новых форм.</w:t>
      </w:r>
    </w:p>
    <w:p w:rsidR="0082401C" w:rsidRPr="009318E4" w:rsidRDefault="0082401C" w:rsidP="0082401C">
      <w:pPr>
        <w:spacing w:after="0"/>
        <w:ind w:firstLine="360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9318E4">
        <w:rPr>
          <w:rFonts w:ascii="Times New Roman" w:eastAsia="Calibri" w:hAnsi="Times New Roman" w:cs="Times New Roman"/>
          <w:b/>
          <w:sz w:val="32"/>
          <w:szCs w:val="32"/>
        </w:rPr>
        <w:t xml:space="preserve">     А. А. Блок</w:t>
      </w:r>
      <w:r w:rsidRPr="009318E4">
        <w:rPr>
          <w:rFonts w:ascii="Times New Roman" w:eastAsia="Calibri" w:hAnsi="Times New Roman" w:cs="Times New Roman"/>
          <w:sz w:val="32"/>
          <w:szCs w:val="32"/>
        </w:rPr>
        <w:t xml:space="preserve"> Жизнь и творчество. Романтический образ «влюбленной души» в «Стихах о Прекрасной Даме». Поэма «Двенадцать». Образ «мирового пожара в крови» как отражение» музыки стихий» в поэме.  </w:t>
      </w:r>
    </w:p>
    <w:p w:rsidR="0082401C" w:rsidRPr="009318E4" w:rsidRDefault="0082401C" w:rsidP="0082401C">
      <w:pPr>
        <w:spacing w:after="0"/>
        <w:ind w:firstLine="360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9318E4">
        <w:rPr>
          <w:rFonts w:ascii="Times New Roman" w:eastAsia="Calibri" w:hAnsi="Times New Roman" w:cs="Times New Roman"/>
          <w:b/>
          <w:sz w:val="32"/>
          <w:szCs w:val="32"/>
        </w:rPr>
        <w:t xml:space="preserve"> А. А. Ахматова  </w:t>
      </w:r>
      <w:r w:rsidRPr="009318E4">
        <w:rPr>
          <w:rFonts w:ascii="Times New Roman" w:eastAsia="Calibri" w:hAnsi="Times New Roman" w:cs="Times New Roman"/>
          <w:sz w:val="32"/>
          <w:szCs w:val="32"/>
        </w:rPr>
        <w:t xml:space="preserve">Жизнь и творчество. Стихотворения «Песня последней встречи», «Сжала руки под темной вуалью…», «Мне ни к чему одические рати…», «Мне голос был. Он звал утешно..», «Родная земля», «Я научилась просто, мудро жить…», «Бывает так: какая-то истома…». Психологическая глубина и яркость любовной лирики. Поэма «Реквием»История создания и публикации. Тема исторической памяти.   </w:t>
      </w:r>
    </w:p>
    <w:p w:rsidR="0082401C" w:rsidRPr="009318E4" w:rsidRDefault="0082401C" w:rsidP="0082401C">
      <w:pPr>
        <w:spacing w:after="0"/>
        <w:ind w:firstLine="360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9318E4">
        <w:rPr>
          <w:rFonts w:ascii="Times New Roman" w:eastAsia="Calibri" w:hAnsi="Times New Roman" w:cs="Times New Roman"/>
          <w:b/>
          <w:sz w:val="32"/>
          <w:szCs w:val="32"/>
        </w:rPr>
        <w:t xml:space="preserve">М. И. Цветаева (3ч) </w:t>
      </w:r>
      <w:r w:rsidRPr="009318E4">
        <w:rPr>
          <w:rFonts w:ascii="Times New Roman" w:eastAsia="Calibri" w:hAnsi="Times New Roman" w:cs="Times New Roman"/>
          <w:sz w:val="32"/>
          <w:szCs w:val="32"/>
        </w:rPr>
        <w:t>Стихотворения: «Моим стихам, написанным так рано..», «Стихи к Блоку» «Кто создан из камня, кто создан из глины…», «Тоска по Родине! Давно…», «Идешь на меня похожий…», «Куст» Основные темы творчества Цветаевой. Конфликт быта и бытия, времени и вечности. Исповедальность, внутренняя самоотдача, максимальное напряжение духовных сил как отличительная черта поэзии М. Цветаевой. Своеобразие поэтического стиля.</w:t>
      </w:r>
    </w:p>
    <w:p w:rsidR="0082401C" w:rsidRPr="009318E4" w:rsidRDefault="0082401C" w:rsidP="0082401C">
      <w:pPr>
        <w:spacing w:after="0"/>
        <w:rPr>
          <w:rFonts w:ascii="Times New Roman" w:eastAsia="Calibri" w:hAnsi="Times New Roman" w:cs="Times New Roman"/>
          <w:sz w:val="32"/>
          <w:szCs w:val="32"/>
        </w:rPr>
      </w:pPr>
      <w:r w:rsidRPr="009318E4">
        <w:rPr>
          <w:rFonts w:ascii="Times New Roman" w:eastAsia="Calibri" w:hAnsi="Times New Roman" w:cs="Times New Roman"/>
          <w:b/>
          <w:sz w:val="32"/>
          <w:szCs w:val="32"/>
        </w:rPr>
        <w:lastRenderedPageBreak/>
        <w:t xml:space="preserve"> «Короли смеха» из журнала «Сатирикон»  А.Аверченко</w:t>
      </w:r>
      <w:r w:rsidRPr="009318E4">
        <w:rPr>
          <w:rFonts w:ascii="Times New Roman" w:eastAsia="Calibri" w:hAnsi="Times New Roman" w:cs="Times New Roman"/>
          <w:sz w:val="32"/>
          <w:szCs w:val="32"/>
        </w:rPr>
        <w:t>Темы и мотивы сатирической новеллистики.</w:t>
      </w:r>
    </w:p>
    <w:p w:rsidR="0082401C" w:rsidRPr="009318E4" w:rsidRDefault="0082401C" w:rsidP="0082401C">
      <w:pPr>
        <w:spacing w:after="0"/>
        <w:ind w:firstLine="360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 w:rsidRPr="009318E4">
        <w:rPr>
          <w:rFonts w:ascii="Times New Roman" w:eastAsia="Calibri" w:hAnsi="Times New Roman" w:cs="Times New Roman"/>
          <w:b/>
          <w:sz w:val="32"/>
          <w:szCs w:val="32"/>
        </w:rPr>
        <w:t xml:space="preserve">Октябрьская революция и литературный процесс 20-х годов  </w:t>
      </w:r>
      <w:r w:rsidRPr="009318E4">
        <w:rPr>
          <w:rFonts w:ascii="Times New Roman" w:eastAsia="Calibri" w:hAnsi="Times New Roman" w:cs="Times New Roman"/>
          <w:sz w:val="32"/>
          <w:szCs w:val="32"/>
        </w:rPr>
        <w:t xml:space="preserve"> Характерные черты времени в повести </w:t>
      </w:r>
      <w:r w:rsidRPr="009318E4">
        <w:rPr>
          <w:rFonts w:ascii="Times New Roman" w:eastAsia="Calibri" w:hAnsi="Times New Roman" w:cs="Times New Roman"/>
          <w:b/>
          <w:sz w:val="32"/>
          <w:szCs w:val="32"/>
        </w:rPr>
        <w:t xml:space="preserve">А. Платонова «Котлован». </w:t>
      </w:r>
      <w:r w:rsidRPr="009318E4">
        <w:rPr>
          <w:rFonts w:ascii="Times New Roman" w:eastAsia="Calibri" w:hAnsi="Times New Roman" w:cs="Times New Roman"/>
          <w:sz w:val="32"/>
          <w:szCs w:val="32"/>
        </w:rPr>
        <w:t xml:space="preserve">Развитие жанра антиутопии в романе </w:t>
      </w:r>
      <w:r w:rsidRPr="009318E4">
        <w:rPr>
          <w:rFonts w:ascii="Times New Roman" w:eastAsia="Calibri" w:hAnsi="Times New Roman" w:cs="Times New Roman"/>
          <w:b/>
          <w:sz w:val="32"/>
          <w:szCs w:val="32"/>
        </w:rPr>
        <w:t>Е. Замятина</w:t>
      </w:r>
      <w:r w:rsidRPr="009318E4">
        <w:rPr>
          <w:rFonts w:ascii="Times New Roman" w:eastAsia="Calibri" w:hAnsi="Times New Roman" w:cs="Times New Roman"/>
          <w:sz w:val="32"/>
          <w:szCs w:val="32"/>
        </w:rPr>
        <w:t xml:space="preserve"> «Мы». Трагизм поэтического мышления </w:t>
      </w:r>
      <w:r w:rsidRPr="009318E4">
        <w:rPr>
          <w:rFonts w:ascii="Times New Roman" w:eastAsia="Calibri" w:hAnsi="Times New Roman" w:cs="Times New Roman"/>
          <w:b/>
          <w:sz w:val="32"/>
          <w:szCs w:val="32"/>
        </w:rPr>
        <w:t>О. Мандельштама.</w:t>
      </w:r>
    </w:p>
    <w:p w:rsidR="0082401C" w:rsidRPr="009318E4" w:rsidRDefault="0082401C" w:rsidP="0082401C">
      <w:pPr>
        <w:spacing w:after="0"/>
        <w:ind w:firstLine="360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9318E4">
        <w:rPr>
          <w:rFonts w:ascii="Times New Roman" w:eastAsia="Calibri" w:hAnsi="Times New Roman" w:cs="Times New Roman"/>
          <w:b/>
          <w:sz w:val="32"/>
          <w:szCs w:val="32"/>
        </w:rPr>
        <w:t xml:space="preserve">В. В. Маяковский  </w:t>
      </w:r>
      <w:r w:rsidRPr="009318E4">
        <w:rPr>
          <w:rFonts w:ascii="Times New Roman" w:eastAsia="Calibri" w:hAnsi="Times New Roman" w:cs="Times New Roman"/>
          <w:sz w:val="32"/>
          <w:szCs w:val="32"/>
        </w:rPr>
        <w:t>Жизнь и творчество. Стихотворения «А вы могли бы?», «Послушайте!», «Скрипка и немножко нервно», «Лиличка!», «Юбилейное», «Прозаседавшиеся», «Нате!», «Разговор с фининспектором о поэзии», «Письмо Татьяне Яковлевой». Поэмы «Облако в штанах», «Про это», «Во весь голос» (вступление). Проблематика, художественное своеобразие.</w:t>
      </w:r>
    </w:p>
    <w:p w:rsidR="0082401C" w:rsidRPr="009318E4" w:rsidRDefault="0082401C" w:rsidP="0082401C">
      <w:pPr>
        <w:spacing w:after="0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9318E4">
        <w:rPr>
          <w:rFonts w:ascii="Times New Roman" w:eastAsia="Calibri" w:hAnsi="Times New Roman" w:cs="Times New Roman"/>
          <w:b/>
          <w:sz w:val="32"/>
          <w:szCs w:val="32"/>
        </w:rPr>
        <w:t>С. А. Есенин.</w:t>
      </w:r>
      <w:r w:rsidRPr="009318E4">
        <w:rPr>
          <w:rFonts w:ascii="Times New Roman" w:eastAsia="Calibri" w:hAnsi="Times New Roman" w:cs="Times New Roman"/>
          <w:sz w:val="32"/>
          <w:szCs w:val="32"/>
        </w:rPr>
        <w:t xml:space="preserve"> Жизнь и творчество. Стихотворения. Поэмы «Анна Снегина»,  «Пугачев».   </w:t>
      </w:r>
    </w:p>
    <w:p w:rsidR="0082401C" w:rsidRPr="009318E4" w:rsidRDefault="0082401C" w:rsidP="0082401C">
      <w:pPr>
        <w:spacing w:after="0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 w:rsidRPr="009318E4">
        <w:rPr>
          <w:rFonts w:ascii="Times New Roman" w:eastAsia="Calibri" w:hAnsi="Times New Roman" w:cs="Times New Roman"/>
          <w:b/>
          <w:sz w:val="32"/>
          <w:szCs w:val="32"/>
        </w:rPr>
        <w:t>Литературный процесс 30-х – начала 40-х годов</w:t>
      </w:r>
    </w:p>
    <w:p w:rsidR="0082401C" w:rsidRPr="009318E4" w:rsidRDefault="0082401C" w:rsidP="0082401C">
      <w:pPr>
        <w:spacing w:after="0"/>
        <w:ind w:firstLine="360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9318E4">
        <w:rPr>
          <w:rFonts w:ascii="Times New Roman" w:eastAsia="Calibri" w:hAnsi="Times New Roman" w:cs="Times New Roman"/>
          <w:b/>
          <w:sz w:val="32"/>
          <w:szCs w:val="32"/>
        </w:rPr>
        <w:t xml:space="preserve">А. Н. Толстой. </w:t>
      </w:r>
      <w:r w:rsidRPr="009318E4">
        <w:rPr>
          <w:rFonts w:ascii="Times New Roman" w:eastAsia="Calibri" w:hAnsi="Times New Roman" w:cs="Times New Roman"/>
          <w:sz w:val="32"/>
          <w:szCs w:val="32"/>
        </w:rPr>
        <w:t>Роман «Петр Первый» (обзор). Основные этапы становления исторической личности, черты национального характера в образе Петра.</w:t>
      </w:r>
    </w:p>
    <w:p w:rsidR="0082401C" w:rsidRPr="009318E4" w:rsidRDefault="0082401C" w:rsidP="0082401C">
      <w:pPr>
        <w:spacing w:after="0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9318E4">
        <w:rPr>
          <w:rFonts w:ascii="Times New Roman" w:eastAsia="Calibri" w:hAnsi="Times New Roman" w:cs="Times New Roman"/>
          <w:b/>
          <w:sz w:val="32"/>
          <w:szCs w:val="32"/>
        </w:rPr>
        <w:t xml:space="preserve">      М. А. Шолохов.</w:t>
      </w:r>
      <w:r w:rsidRPr="009318E4">
        <w:rPr>
          <w:rFonts w:ascii="Times New Roman" w:eastAsia="Calibri" w:hAnsi="Times New Roman" w:cs="Times New Roman"/>
          <w:sz w:val="32"/>
          <w:szCs w:val="32"/>
        </w:rPr>
        <w:t xml:space="preserve"> Жизнь и творчество. Роман «Тихий Дон» (обзорное изучение) </w:t>
      </w:r>
    </w:p>
    <w:p w:rsidR="0082401C" w:rsidRPr="009318E4" w:rsidRDefault="0082401C" w:rsidP="0082401C">
      <w:pPr>
        <w:spacing w:after="0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9318E4">
        <w:rPr>
          <w:rFonts w:ascii="Times New Roman" w:eastAsia="Calibri" w:hAnsi="Times New Roman" w:cs="Times New Roman"/>
          <w:b/>
          <w:sz w:val="32"/>
          <w:szCs w:val="32"/>
        </w:rPr>
        <w:t xml:space="preserve">      М. А. Булгаков  </w:t>
      </w:r>
      <w:r w:rsidRPr="009318E4">
        <w:rPr>
          <w:rFonts w:ascii="Times New Roman" w:eastAsia="Calibri" w:hAnsi="Times New Roman" w:cs="Times New Roman"/>
          <w:sz w:val="32"/>
          <w:szCs w:val="32"/>
        </w:rPr>
        <w:t>Жизнь и творчество. Роман «Мастер и Маргарита»</w:t>
      </w:r>
    </w:p>
    <w:p w:rsidR="0082401C" w:rsidRPr="009318E4" w:rsidRDefault="0082401C" w:rsidP="0082401C">
      <w:pPr>
        <w:spacing w:after="0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9318E4">
        <w:rPr>
          <w:rFonts w:ascii="Times New Roman" w:eastAsia="Calibri" w:hAnsi="Times New Roman" w:cs="Times New Roman"/>
          <w:b/>
          <w:sz w:val="32"/>
          <w:szCs w:val="32"/>
        </w:rPr>
        <w:t xml:space="preserve">      Б. Л. Пастернак </w:t>
      </w:r>
      <w:r w:rsidRPr="009318E4">
        <w:rPr>
          <w:rFonts w:ascii="Times New Roman" w:eastAsia="Calibri" w:hAnsi="Times New Roman" w:cs="Times New Roman"/>
          <w:sz w:val="32"/>
          <w:szCs w:val="32"/>
        </w:rPr>
        <w:t xml:space="preserve"> Жизнь и творчество. Стихи. Единство человеческой души и стихии мира в лирике. Роман «Доктор Живаго» (обзор). Интеллигенция и революция в романе. Нравственные искания героя.</w:t>
      </w:r>
    </w:p>
    <w:p w:rsidR="0082401C" w:rsidRPr="009318E4" w:rsidRDefault="0082401C" w:rsidP="0082401C">
      <w:pPr>
        <w:spacing w:after="0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 w:rsidRPr="009318E4">
        <w:rPr>
          <w:rFonts w:ascii="Times New Roman" w:eastAsia="Calibri" w:hAnsi="Times New Roman" w:cs="Times New Roman"/>
          <w:b/>
          <w:sz w:val="32"/>
          <w:szCs w:val="32"/>
        </w:rPr>
        <w:t>Литература периода Великой Отечественной войны</w:t>
      </w:r>
    </w:p>
    <w:p w:rsidR="0082401C" w:rsidRPr="009318E4" w:rsidRDefault="0082401C" w:rsidP="0082401C">
      <w:pPr>
        <w:spacing w:after="0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9318E4">
        <w:rPr>
          <w:rFonts w:ascii="Times New Roman" w:eastAsia="Calibri" w:hAnsi="Times New Roman" w:cs="Times New Roman"/>
          <w:b/>
          <w:sz w:val="32"/>
          <w:szCs w:val="32"/>
        </w:rPr>
        <w:t>А. Т. Твардовский .</w:t>
      </w:r>
      <w:r w:rsidRPr="009318E4">
        <w:rPr>
          <w:rFonts w:ascii="Times New Roman" w:eastAsia="Calibri" w:hAnsi="Times New Roman" w:cs="Times New Roman"/>
          <w:sz w:val="32"/>
          <w:szCs w:val="32"/>
        </w:rPr>
        <w:t xml:space="preserve"> Жизнь и творчество. Доверительность и теплота лирической интонации поэта.</w:t>
      </w:r>
    </w:p>
    <w:p w:rsidR="0082401C" w:rsidRPr="009318E4" w:rsidRDefault="0082401C" w:rsidP="0082401C">
      <w:pPr>
        <w:spacing w:after="0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 w:rsidRPr="009318E4">
        <w:rPr>
          <w:rFonts w:ascii="Times New Roman" w:eastAsia="Calibri" w:hAnsi="Times New Roman" w:cs="Times New Roman"/>
          <w:b/>
          <w:sz w:val="32"/>
          <w:szCs w:val="32"/>
        </w:rPr>
        <w:t>Литературный процесс 50-х – начала 80-х годов</w:t>
      </w:r>
    </w:p>
    <w:p w:rsidR="0082401C" w:rsidRPr="009318E4" w:rsidRDefault="0082401C" w:rsidP="0082401C">
      <w:pPr>
        <w:spacing w:after="0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 w:rsidRPr="009318E4">
        <w:rPr>
          <w:rFonts w:ascii="Times New Roman" w:eastAsia="Calibri" w:hAnsi="Times New Roman" w:cs="Times New Roman"/>
          <w:b/>
          <w:sz w:val="32"/>
          <w:szCs w:val="32"/>
        </w:rPr>
        <w:t xml:space="preserve">        Н. А. Заболоцкий</w:t>
      </w:r>
      <w:r w:rsidRPr="009318E4">
        <w:rPr>
          <w:rFonts w:ascii="Times New Roman" w:eastAsia="Calibri" w:hAnsi="Times New Roman" w:cs="Times New Roman"/>
          <w:sz w:val="32"/>
          <w:szCs w:val="32"/>
        </w:rPr>
        <w:t>. Вечные вопросы о сущности красоты и единства природы и человека в лирике поэта.</w:t>
      </w:r>
    </w:p>
    <w:p w:rsidR="0082401C" w:rsidRPr="009318E4" w:rsidRDefault="0082401C" w:rsidP="0082401C">
      <w:pPr>
        <w:spacing w:after="0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9318E4">
        <w:rPr>
          <w:rFonts w:ascii="Times New Roman" w:eastAsia="Calibri" w:hAnsi="Times New Roman" w:cs="Times New Roman"/>
          <w:b/>
          <w:sz w:val="32"/>
          <w:szCs w:val="32"/>
        </w:rPr>
        <w:t xml:space="preserve">        В. М. Шукшин</w:t>
      </w:r>
      <w:r w:rsidRPr="009318E4">
        <w:rPr>
          <w:rFonts w:ascii="Times New Roman" w:eastAsia="Calibri" w:hAnsi="Times New Roman" w:cs="Times New Roman"/>
          <w:sz w:val="32"/>
          <w:szCs w:val="32"/>
        </w:rPr>
        <w:t xml:space="preserve"> Колоритность и яркость героев-чудиков.</w:t>
      </w:r>
    </w:p>
    <w:p w:rsidR="0082401C" w:rsidRPr="009318E4" w:rsidRDefault="0082401C" w:rsidP="0082401C">
      <w:pPr>
        <w:spacing w:after="0"/>
        <w:ind w:firstLine="360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9318E4">
        <w:rPr>
          <w:rFonts w:ascii="Times New Roman" w:eastAsia="Calibri" w:hAnsi="Times New Roman" w:cs="Times New Roman"/>
          <w:b/>
          <w:sz w:val="32"/>
          <w:szCs w:val="32"/>
        </w:rPr>
        <w:t xml:space="preserve">А.И.Солженицын. </w:t>
      </w:r>
      <w:r w:rsidRPr="009318E4">
        <w:rPr>
          <w:rFonts w:ascii="Times New Roman" w:eastAsia="Calibri" w:hAnsi="Times New Roman" w:cs="Times New Roman"/>
          <w:sz w:val="32"/>
          <w:szCs w:val="32"/>
        </w:rPr>
        <w:t>Жизнь и творчество. Отражение «лагерных университетов» в повести «Один день Ивана Денисовича», «Матренин двор». Тип героя-праведника.</w:t>
      </w:r>
    </w:p>
    <w:p w:rsidR="0082401C" w:rsidRPr="009318E4" w:rsidRDefault="0082401C" w:rsidP="0082401C">
      <w:pPr>
        <w:spacing w:after="0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 w:rsidRPr="009318E4">
        <w:rPr>
          <w:rFonts w:ascii="Times New Roman" w:eastAsia="Calibri" w:hAnsi="Times New Roman" w:cs="Times New Roman"/>
          <w:b/>
          <w:sz w:val="32"/>
          <w:szCs w:val="32"/>
        </w:rPr>
        <w:lastRenderedPageBreak/>
        <w:t>Новейшая русская проза и поэзия 80-90-х годов</w:t>
      </w:r>
    </w:p>
    <w:p w:rsidR="0082401C" w:rsidRPr="009318E4" w:rsidRDefault="0082401C" w:rsidP="0082401C">
      <w:pPr>
        <w:spacing w:after="0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9318E4">
        <w:rPr>
          <w:rFonts w:ascii="Times New Roman" w:eastAsia="Calibri" w:hAnsi="Times New Roman" w:cs="Times New Roman"/>
          <w:b/>
          <w:sz w:val="32"/>
          <w:szCs w:val="32"/>
        </w:rPr>
        <w:t>Зарубежная литература:  Т.С.Элиот «</w:t>
      </w:r>
      <w:r w:rsidRPr="009318E4">
        <w:rPr>
          <w:rFonts w:ascii="Times New Roman" w:eastAsia="Calibri" w:hAnsi="Times New Roman" w:cs="Times New Roman"/>
          <w:sz w:val="32"/>
          <w:szCs w:val="32"/>
        </w:rPr>
        <w:t>Тишина», «Триумф Чуши» и др.</w:t>
      </w:r>
    </w:p>
    <w:p w:rsidR="00011FE9" w:rsidRPr="009318E4" w:rsidRDefault="0082401C" w:rsidP="0026591A">
      <w:pPr>
        <w:spacing w:after="0"/>
        <w:jc w:val="both"/>
        <w:rPr>
          <w:rFonts w:ascii="Times New Roman" w:eastAsia="Calibri" w:hAnsi="Times New Roman" w:cs="Times New Roman"/>
          <w:b/>
          <w:bCs/>
          <w:color w:val="000000"/>
          <w:spacing w:val="2"/>
          <w:sz w:val="32"/>
          <w:szCs w:val="32"/>
          <w:lang w:eastAsia="ru-RU"/>
        </w:rPr>
      </w:pPr>
      <w:r w:rsidRPr="009318E4">
        <w:rPr>
          <w:rFonts w:ascii="Times New Roman" w:eastAsia="Calibri" w:hAnsi="Times New Roman" w:cs="Times New Roman"/>
          <w:b/>
          <w:sz w:val="32"/>
          <w:szCs w:val="32"/>
        </w:rPr>
        <w:t xml:space="preserve">  Б. Шоу</w:t>
      </w:r>
      <w:r w:rsidRPr="009318E4">
        <w:rPr>
          <w:rFonts w:ascii="Times New Roman" w:eastAsia="Calibri" w:hAnsi="Times New Roman" w:cs="Times New Roman"/>
          <w:sz w:val="32"/>
          <w:szCs w:val="32"/>
        </w:rPr>
        <w:t>. Пьеса «Пигмалион».</w:t>
      </w:r>
    </w:p>
    <w:p w:rsidR="000910A9" w:rsidRPr="009318E4" w:rsidRDefault="000910A9" w:rsidP="007C5B0E">
      <w:pPr>
        <w:shd w:val="clear" w:color="auto" w:fill="FFFFFF"/>
        <w:rPr>
          <w:rFonts w:ascii="Times New Roman" w:eastAsia="Calibri" w:hAnsi="Times New Roman" w:cs="Times New Roman"/>
          <w:b/>
          <w:bCs/>
          <w:color w:val="000000"/>
          <w:spacing w:val="2"/>
          <w:sz w:val="32"/>
          <w:szCs w:val="32"/>
          <w:lang w:eastAsia="ru-RU"/>
        </w:rPr>
      </w:pPr>
    </w:p>
    <w:p w:rsidR="0063646E" w:rsidRPr="009318E4" w:rsidRDefault="00A66209" w:rsidP="00564866">
      <w:pPr>
        <w:shd w:val="clear" w:color="auto" w:fill="FFFFFF"/>
        <w:ind w:firstLine="2"/>
        <w:jc w:val="center"/>
        <w:rPr>
          <w:rFonts w:ascii="Times New Roman" w:eastAsia="Calibri" w:hAnsi="Times New Roman" w:cs="Times New Roman"/>
          <w:b/>
          <w:bCs/>
          <w:color w:val="000000"/>
          <w:spacing w:val="2"/>
          <w:sz w:val="32"/>
          <w:szCs w:val="32"/>
          <w:lang w:eastAsia="ru-RU"/>
        </w:rPr>
      </w:pPr>
      <w:r w:rsidRPr="009318E4">
        <w:rPr>
          <w:rFonts w:ascii="Times New Roman" w:eastAsia="Calibri" w:hAnsi="Times New Roman" w:cs="Times New Roman"/>
          <w:b/>
          <w:bCs/>
          <w:color w:val="000000"/>
          <w:spacing w:val="2"/>
          <w:sz w:val="32"/>
          <w:szCs w:val="32"/>
          <w:lang w:eastAsia="ru-RU"/>
        </w:rPr>
        <w:t>Учебно-тематический план</w:t>
      </w:r>
    </w:p>
    <w:tbl>
      <w:tblPr>
        <w:tblStyle w:val="1"/>
        <w:tblW w:w="0" w:type="auto"/>
        <w:tblInd w:w="1525" w:type="dxa"/>
        <w:tblLook w:val="04A0" w:firstRow="1" w:lastRow="0" w:firstColumn="1" w:lastColumn="0" w:noHBand="0" w:noVBand="1"/>
      </w:tblPr>
      <w:tblGrid>
        <w:gridCol w:w="1276"/>
        <w:gridCol w:w="7939"/>
        <w:gridCol w:w="2976"/>
      </w:tblGrid>
      <w:tr w:rsidR="00B8765B" w:rsidRPr="009318E4" w:rsidTr="00B8765B">
        <w:tc>
          <w:tcPr>
            <w:tcW w:w="1276" w:type="dxa"/>
          </w:tcPr>
          <w:p w:rsidR="00B8765B" w:rsidRPr="009318E4" w:rsidRDefault="00B8765B" w:rsidP="00792E43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B8765B" w:rsidRPr="009318E4" w:rsidRDefault="00B8765B" w:rsidP="00792E43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lang w:eastAsia="ru-RU"/>
              </w:rPr>
            </w:pPr>
            <w:r w:rsidRPr="009318E4">
              <w:rPr>
                <w:rFonts w:ascii="Times New Roman" w:eastAsia="Calibri" w:hAnsi="Times New Roman" w:cs="Times New Roman"/>
                <w:b/>
                <w:sz w:val="32"/>
                <w:szCs w:val="32"/>
                <w:lang w:eastAsia="ru-RU"/>
              </w:rPr>
              <w:t>№</w:t>
            </w:r>
          </w:p>
        </w:tc>
        <w:tc>
          <w:tcPr>
            <w:tcW w:w="7939" w:type="dxa"/>
          </w:tcPr>
          <w:p w:rsidR="00B8765B" w:rsidRPr="009318E4" w:rsidRDefault="00B8765B" w:rsidP="00792E43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B8765B" w:rsidRPr="009318E4" w:rsidRDefault="00B8765B" w:rsidP="00792E43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lang w:eastAsia="ru-RU"/>
              </w:rPr>
            </w:pPr>
            <w:r w:rsidRPr="009318E4">
              <w:rPr>
                <w:rFonts w:ascii="Times New Roman" w:eastAsia="Calibri" w:hAnsi="Times New Roman" w:cs="Times New Roman"/>
                <w:b/>
                <w:sz w:val="32"/>
                <w:szCs w:val="32"/>
                <w:lang w:eastAsia="ru-RU"/>
              </w:rPr>
              <w:t>Наименование разделов,тем</w:t>
            </w:r>
          </w:p>
          <w:p w:rsidR="00C36963" w:rsidRPr="009318E4" w:rsidRDefault="00C36963" w:rsidP="00792E43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2976" w:type="dxa"/>
          </w:tcPr>
          <w:p w:rsidR="00B8765B" w:rsidRPr="009318E4" w:rsidRDefault="00B8765B" w:rsidP="00792E43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B8765B" w:rsidRPr="009318E4" w:rsidRDefault="00B8765B" w:rsidP="00792E43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lang w:eastAsia="ru-RU"/>
              </w:rPr>
            </w:pPr>
            <w:r w:rsidRPr="009318E4">
              <w:rPr>
                <w:rFonts w:ascii="Times New Roman" w:eastAsia="Calibri" w:hAnsi="Times New Roman" w:cs="Times New Roman"/>
                <w:b/>
                <w:sz w:val="32"/>
                <w:szCs w:val="32"/>
                <w:lang w:eastAsia="ru-RU"/>
              </w:rPr>
              <w:t>Всего часов</w:t>
            </w:r>
          </w:p>
        </w:tc>
      </w:tr>
      <w:tr w:rsidR="00B8765B" w:rsidRPr="009318E4" w:rsidTr="00B8765B">
        <w:tc>
          <w:tcPr>
            <w:tcW w:w="1276" w:type="dxa"/>
          </w:tcPr>
          <w:p w:rsidR="00B8765B" w:rsidRPr="009318E4" w:rsidRDefault="00B8765B" w:rsidP="00792E4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939" w:type="dxa"/>
          </w:tcPr>
          <w:p w:rsidR="00B8765B" w:rsidRPr="009318E4" w:rsidRDefault="00B8765B" w:rsidP="00A66209">
            <w:pPr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Введение. Россия на рубеже 19-20 веков.</w:t>
            </w:r>
          </w:p>
        </w:tc>
        <w:tc>
          <w:tcPr>
            <w:tcW w:w="2976" w:type="dxa"/>
          </w:tcPr>
          <w:p w:rsidR="00B8765B" w:rsidRPr="009318E4" w:rsidRDefault="00B8765B" w:rsidP="00792E4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2</w:t>
            </w:r>
          </w:p>
        </w:tc>
      </w:tr>
      <w:tr w:rsidR="00B8765B" w:rsidRPr="009318E4" w:rsidTr="00B8765B">
        <w:tc>
          <w:tcPr>
            <w:tcW w:w="1276" w:type="dxa"/>
          </w:tcPr>
          <w:p w:rsidR="00B8765B" w:rsidRPr="009318E4" w:rsidRDefault="00B8765B" w:rsidP="00792E4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7939" w:type="dxa"/>
          </w:tcPr>
          <w:p w:rsidR="00B8765B" w:rsidRPr="009318E4" w:rsidRDefault="00B8765B" w:rsidP="00A66209">
            <w:pPr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И.А.Бунин</w:t>
            </w:r>
          </w:p>
        </w:tc>
        <w:tc>
          <w:tcPr>
            <w:tcW w:w="2976" w:type="dxa"/>
          </w:tcPr>
          <w:p w:rsidR="00B8765B" w:rsidRPr="009318E4" w:rsidRDefault="00B8765B" w:rsidP="00792E4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3</w:t>
            </w:r>
          </w:p>
        </w:tc>
      </w:tr>
      <w:tr w:rsidR="00B8765B" w:rsidRPr="009318E4" w:rsidTr="00B8765B">
        <w:tc>
          <w:tcPr>
            <w:tcW w:w="1276" w:type="dxa"/>
          </w:tcPr>
          <w:p w:rsidR="00B8765B" w:rsidRPr="009318E4" w:rsidRDefault="00B8765B" w:rsidP="00792E4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7939" w:type="dxa"/>
          </w:tcPr>
          <w:p w:rsidR="00B8765B" w:rsidRPr="009318E4" w:rsidRDefault="00B8765B" w:rsidP="00A66209">
            <w:pPr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А.М.Горький</w:t>
            </w:r>
          </w:p>
        </w:tc>
        <w:tc>
          <w:tcPr>
            <w:tcW w:w="2976" w:type="dxa"/>
          </w:tcPr>
          <w:p w:rsidR="00B8765B" w:rsidRPr="009318E4" w:rsidRDefault="00B8765B" w:rsidP="00792E4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5</w:t>
            </w:r>
          </w:p>
        </w:tc>
      </w:tr>
      <w:tr w:rsidR="00B8765B" w:rsidRPr="009318E4" w:rsidTr="00B8765B">
        <w:tc>
          <w:tcPr>
            <w:tcW w:w="1276" w:type="dxa"/>
          </w:tcPr>
          <w:p w:rsidR="00B8765B" w:rsidRPr="009318E4" w:rsidRDefault="00B8765B" w:rsidP="00792E4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7939" w:type="dxa"/>
          </w:tcPr>
          <w:p w:rsidR="00B8765B" w:rsidRPr="009318E4" w:rsidRDefault="00B8765B" w:rsidP="00A66209">
            <w:pPr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И.А.Куприн</w:t>
            </w:r>
          </w:p>
        </w:tc>
        <w:tc>
          <w:tcPr>
            <w:tcW w:w="2976" w:type="dxa"/>
          </w:tcPr>
          <w:p w:rsidR="00B8765B" w:rsidRPr="009318E4" w:rsidRDefault="00B8765B" w:rsidP="00792E4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3</w:t>
            </w:r>
          </w:p>
        </w:tc>
      </w:tr>
      <w:tr w:rsidR="00B8765B" w:rsidRPr="009318E4" w:rsidTr="00B8765B">
        <w:tc>
          <w:tcPr>
            <w:tcW w:w="1276" w:type="dxa"/>
          </w:tcPr>
          <w:p w:rsidR="00B8765B" w:rsidRPr="009318E4" w:rsidRDefault="00B8765B" w:rsidP="00792E4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7939" w:type="dxa"/>
          </w:tcPr>
          <w:p w:rsidR="00B8765B" w:rsidRPr="009318E4" w:rsidRDefault="00B8765B" w:rsidP="00A66209">
            <w:pPr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Л.Андреев</w:t>
            </w:r>
          </w:p>
        </w:tc>
        <w:tc>
          <w:tcPr>
            <w:tcW w:w="2976" w:type="dxa"/>
          </w:tcPr>
          <w:p w:rsidR="00B8765B" w:rsidRPr="009318E4" w:rsidRDefault="00B8765B" w:rsidP="00792E4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3</w:t>
            </w:r>
          </w:p>
        </w:tc>
      </w:tr>
      <w:tr w:rsidR="00B8765B" w:rsidRPr="009318E4" w:rsidTr="00B8765B">
        <w:tc>
          <w:tcPr>
            <w:tcW w:w="1276" w:type="dxa"/>
          </w:tcPr>
          <w:p w:rsidR="00B8765B" w:rsidRPr="009318E4" w:rsidRDefault="00B8765B" w:rsidP="00792E4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7939" w:type="dxa"/>
          </w:tcPr>
          <w:p w:rsidR="00B8765B" w:rsidRPr="009318E4" w:rsidRDefault="00B8765B" w:rsidP="00A66209">
            <w:pPr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«Серебряный век»  русской поэзии</w:t>
            </w:r>
          </w:p>
        </w:tc>
        <w:tc>
          <w:tcPr>
            <w:tcW w:w="2976" w:type="dxa"/>
          </w:tcPr>
          <w:p w:rsidR="00B8765B" w:rsidRPr="009318E4" w:rsidRDefault="00B8765B" w:rsidP="00792E4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4</w:t>
            </w:r>
          </w:p>
        </w:tc>
      </w:tr>
      <w:tr w:rsidR="00B8765B" w:rsidRPr="009318E4" w:rsidTr="00B8765B">
        <w:tc>
          <w:tcPr>
            <w:tcW w:w="1276" w:type="dxa"/>
          </w:tcPr>
          <w:p w:rsidR="00B8765B" w:rsidRPr="009318E4" w:rsidRDefault="00B8765B" w:rsidP="00792E4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7939" w:type="dxa"/>
          </w:tcPr>
          <w:p w:rsidR="00B8765B" w:rsidRPr="009318E4" w:rsidRDefault="00B8765B" w:rsidP="00A66209">
            <w:pPr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А.А.Блок</w:t>
            </w:r>
          </w:p>
        </w:tc>
        <w:tc>
          <w:tcPr>
            <w:tcW w:w="2976" w:type="dxa"/>
          </w:tcPr>
          <w:p w:rsidR="00B8765B" w:rsidRPr="009318E4" w:rsidRDefault="00B8765B" w:rsidP="00792E4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4</w:t>
            </w:r>
          </w:p>
        </w:tc>
      </w:tr>
      <w:tr w:rsidR="00B8765B" w:rsidRPr="009318E4" w:rsidTr="00B8765B">
        <w:tc>
          <w:tcPr>
            <w:tcW w:w="1276" w:type="dxa"/>
          </w:tcPr>
          <w:p w:rsidR="00B8765B" w:rsidRPr="009318E4" w:rsidRDefault="00B8765B" w:rsidP="00792E4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7939" w:type="dxa"/>
          </w:tcPr>
          <w:p w:rsidR="00B8765B" w:rsidRPr="009318E4" w:rsidRDefault="00B8765B" w:rsidP="00A66209">
            <w:pPr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Н.Гумилев</w:t>
            </w:r>
          </w:p>
        </w:tc>
        <w:tc>
          <w:tcPr>
            <w:tcW w:w="2976" w:type="dxa"/>
          </w:tcPr>
          <w:p w:rsidR="00B8765B" w:rsidRPr="009318E4" w:rsidRDefault="00B8765B" w:rsidP="00792E4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2</w:t>
            </w:r>
          </w:p>
        </w:tc>
      </w:tr>
      <w:tr w:rsidR="00B8765B" w:rsidRPr="009318E4" w:rsidTr="00B8765B">
        <w:tc>
          <w:tcPr>
            <w:tcW w:w="1276" w:type="dxa"/>
          </w:tcPr>
          <w:p w:rsidR="00B8765B" w:rsidRPr="009318E4" w:rsidRDefault="00B8765B" w:rsidP="00792E4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7939" w:type="dxa"/>
          </w:tcPr>
          <w:p w:rsidR="00B8765B" w:rsidRPr="009318E4" w:rsidRDefault="00B8765B" w:rsidP="00A66209">
            <w:pPr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А.Ахматова</w:t>
            </w:r>
          </w:p>
        </w:tc>
        <w:tc>
          <w:tcPr>
            <w:tcW w:w="2976" w:type="dxa"/>
          </w:tcPr>
          <w:p w:rsidR="00B8765B" w:rsidRPr="009318E4" w:rsidRDefault="00B8765B" w:rsidP="00792E4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3</w:t>
            </w:r>
          </w:p>
        </w:tc>
      </w:tr>
      <w:tr w:rsidR="00B8765B" w:rsidRPr="009318E4" w:rsidTr="00B8765B">
        <w:tc>
          <w:tcPr>
            <w:tcW w:w="1276" w:type="dxa"/>
          </w:tcPr>
          <w:p w:rsidR="00B8765B" w:rsidRPr="009318E4" w:rsidRDefault="00B8765B" w:rsidP="00792E4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7939" w:type="dxa"/>
          </w:tcPr>
          <w:p w:rsidR="00B8765B" w:rsidRPr="009318E4" w:rsidRDefault="00B8765B" w:rsidP="00A66209">
            <w:pPr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М.Цветаева</w:t>
            </w:r>
          </w:p>
        </w:tc>
        <w:tc>
          <w:tcPr>
            <w:tcW w:w="2976" w:type="dxa"/>
          </w:tcPr>
          <w:p w:rsidR="00B8765B" w:rsidRPr="009318E4" w:rsidRDefault="00B8765B" w:rsidP="00792E4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2</w:t>
            </w:r>
          </w:p>
        </w:tc>
      </w:tr>
      <w:tr w:rsidR="00B8765B" w:rsidRPr="009318E4" w:rsidTr="00B8765B">
        <w:tc>
          <w:tcPr>
            <w:tcW w:w="1276" w:type="dxa"/>
          </w:tcPr>
          <w:p w:rsidR="00B8765B" w:rsidRPr="009318E4" w:rsidRDefault="00B8765B" w:rsidP="00792E4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11</w:t>
            </w:r>
          </w:p>
        </w:tc>
        <w:tc>
          <w:tcPr>
            <w:tcW w:w="7939" w:type="dxa"/>
          </w:tcPr>
          <w:p w:rsidR="00B8765B" w:rsidRPr="009318E4" w:rsidRDefault="00B8765B" w:rsidP="00A66209">
            <w:pPr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Аркадий Аверченко и «Короли смеха» из группы «Сатирикон»</w:t>
            </w:r>
          </w:p>
        </w:tc>
        <w:tc>
          <w:tcPr>
            <w:tcW w:w="2976" w:type="dxa"/>
          </w:tcPr>
          <w:p w:rsidR="00B8765B" w:rsidRPr="009318E4" w:rsidRDefault="00B8765B" w:rsidP="00792E4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2</w:t>
            </w:r>
          </w:p>
        </w:tc>
      </w:tr>
      <w:tr w:rsidR="00B8765B" w:rsidRPr="009318E4" w:rsidTr="00B8765B">
        <w:tc>
          <w:tcPr>
            <w:tcW w:w="1276" w:type="dxa"/>
          </w:tcPr>
          <w:p w:rsidR="00B8765B" w:rsidRPr="009318E4" w:rsidRDefault="00B8765B" w:rsidP="00792E4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12</w:t>
            </w:r>
          </w:p>
        </w:tc>
        <w:tc>
          <w:tcPr>
            <w:tcW w:w="7939" w:type="dxa"/>
          </w:tcPr>
          <w:p w:rsidR="00B8765B" w:rsidRPr="009318E4" w:rsidRDefault="00B8765B" w:rsidP="00A66209">
            <w:pPr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А.Фадеев</w:t>
            </w:r>
          </w:p>
        </w:tc>
        <w:tc>
          <w:tcPr>
            <w:tcW w:w="2976" w:type="dxa"/>
          </w:tcPr>
          <w:p w:rsidR="00B8765B" w:rsidRPr="009318E4" w:rsidRDefault="00B8765B" w:rsidP="00792E4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2</w:t>
            </w:r>
          </w:p>
        </w:tc>
      </w:tr>
      <w:tr w:rsidR="00B8765B" w:rsidRPr="009318E4" w:rsidTr="00B8765B">
        <w:tc>
          <w:tcPr>
            <w:tcW w:w="1276" w:type="dxa"/>
          </w:tcPr>
          <w:p w:rsidR="00B8765B" w:rsidRPr="009318E4" w:rsidRDefault="00B8765B" w:rsidP="00792E4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13</w:t>
            </w:r>
          </w:p>
        </w:tc>
        <w:tc>
          <w:tcPr>
            <w:tcW w:w="7939" w:type="dxa"/>
          </w:tcPr>
          <w:p w:rsidR="00B8765B" w:rsidRPr="009318E4" w:rsidRDefault="00B8765B" w:rsidP="00A66209">
            <w:pPr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Октябрьская революция и литературный процесс 20-х годов</w:t>
            </w:r>
          </w:p>
        </w:tc>
        <w:tc>
          <w:tcPr>
            <w:tcW w:w="2976" w:type="dxa"/>
          </w:tcPr>
          <w:p w:rsidR="00B8765B" w:rsidRPr="009318E4" w:rsidRDefault="00B8765B" w:rsidP="00792E4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3</w:t>
            </w:r>
          </w:p>
        </w:tc>
      </w:tr>
      <w:tr w:rsidR="00B8765B" w:rsidRPr="009318E4" w:rsidTr="00B8765B">
        <w:tc>
          <w:tcPr>
            <w:tcW w:w="1276" w:type="dxa"/>
          </w:tcPr>
          <w:p w:rsidR="00B8765B" w:rsidRPr="009318E4" w:rsidRDefault="00B8765B" w:rsidP="00792E4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14</w:t>
            </w:r>
          </w:p>
        </w:tc>
        <w:tc>
          <w:tcPr>
            <w:tcW w:w="7939" w:type="dxa"/>
          </w:tcPr>
          <w:p w:rsidR="00B8765B" w:rsidRPr="009318E4" w:rsidRDefault="00B8765B" w:rsidP="00A66209">
            <w:pPr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В.В.Маяковский</w:t>
            </w:r>
          </w:p>
        </w:tc>
        <w:tc>
          <w:tcPr>
            <w:tcW w:w="2976" w:type="dxa"/>
          </w:tcPr>
          <w:p w:rsidR="00B8765B" w:rsidRPr="009318E4" w:rsidRDefault="00B8765B" w:rsidP="00792E4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4</w:t>
            </w:r>
          </w:p>
        </w:tc>
      </w:tr>
      <w:tr w:rsidR="00B8765B" w:rsidRPr="009318E4" w:rsidTr="00B8765B">
        <w:tc>
          <w:tcPr>
            <w:tcW w:w="1276" w:type="dxa"/>
          </w:tcPr>
          <w:p w:rsidR="00B8765B" w:rsidRPr="009318E4" w:rsidRDefault="00B8765B" w:rsidP="00792E4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lastRenderedPageBreak/>
              <w:t>15</w:t>
            </w:r>
          </w:p>
        </w:tc>
        <w:tc>
          <w:tcPr>
            <w:tcW w:w="7939" w:type="dxa"/>
          </w:tcPr>
          <w:p w:rsidR="00B8765B" w:rsidRPr="009318E4" w:rsidRDefault="00B8765B" w:rsidP="00A66209">
            <w:pPr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С.Есенин</w:t>
            </w:r>
          </w:p>
        </w:tc>
        <w:tc>
          <w:tcPr>
            <w:tcW w:w="2976" w:type="dxa"/>
          </w:tcPr>
          <w:p w:rsidR="00B8765B" w:rsidRPr="009318E4" w:rsidRDefault="00B8765B" w:rsidP="00792E4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4</w:t>
            </w:r>
          </w:p>
        </w:tc>
      </w:tr>
      <w:tr w:rsidR="00B8765B" w:rsidRPr="009318E4" w:rsidTr="00B8765B">
        <w:tc>
          <w:tcPr>
            <w:tcW w:w="1276" w:type="dxa"/>
          </w:tcPr>
          <w:p w:rsidR="00B8765B" w:rsidRPr="009318E4" w:rsidRDefault="00B8765B" w:rsidP="00792E4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16</w:t>
            </w:r>
          </w:p>
        </w:tc>
        <w:tc>
          <w:tcPr>
            <w:tcW w:w="7939" w:type="dxa"/>
          </w:tcPr>
          <w:p w:rsidR="00B8765B" w:rsidRPr="009318E4" w:rsidRDefault="00B8765B" w:rsidP="00A66209">
            <w:pPr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Литературный процесс 30-40-х годов</w:t>
            </w:r>
          </w:p>
        </w:tc>
        <w:tc>
          <w:tcPr>
            <w:tcW w:w="2976" w:type="dxa"/>
          </w:tcPr>
          <w:p w:rsidR="00B8765B" w:rsidRPr="009318E4" w:rsidRDefault="00B8765B" w:rsidP="00792E4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2</w:t>
            </w:r>
          </w:p>
        </w:tc>
      </w:tr>
      <w:tr w:rsidR="00B8765B" w:rsidRPr="009318E4" w:rsidTr="00B8765B">
        <w:tc>
          <w:tcPr>
            <w:tcW w:w="1276" w:type="dxa"/>
          </w:tcPr>
          <w:p w:rsidR="00B8765B" w:rsidRPr="009318E4" w:rsidRDefault="00B8765B" w:rsidP="00792E4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17</w:t>
            </w:r>
          </w:p>
        </w:tc>
        <w:tc>
          <w:tcPr>
            <w:tcW w:w="7939" w:type="dxa"/>
          </w:tcPr>
          <w:p w:rsidR="00B8765B" w:rsidRPr="009318E4" w:rsidRDefault="00B8765B" w:rsidP="00A66209">
            <w:pPr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А.Н. Толстой</w:t>
            </w:r>
          </w:p>
        </w:tc>
        <w:tc>
          <w:tcPr>
            <w:tcW w:w="2976" w:type="dxa"/>
          </w:tcPr>
          <w:p w:rsidR="00B8765B" w:rsidRPr="009318E4" w:rsidRDefault="00B8765B" w:rsidP="00792E4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 xml:space="preserve">3 </w:t>
            </w:r>
          </w:p>
        </w:tc>
      </w:tr>
      <w:tr w:rsidR="00B8765B" w:rsidRPr="009318E4" w:rsidTr="00B8765B">
        <w:tc>
          <w:tcPr>
            <w:tcW w:w="1276" w:type="dxa"/>
          </w:tcPr>
          <w:p w:rsidR="00B8765B" w:rsidRPr="009318E4" w:rsidRDefault="00B8765B" w:rsidP="00792E4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18</w:t>
            </w:r>
          </w:p>
        </w:tc>
        <w:tc>
          <w:tcPr>
            <w:tcW w:w="7939" w:type="dxa"/>
          </w:tcPr>
          <w:p w:rsidR="00B8765B" w:rsidRPr="009318E4" w:rsidRDefault="00B8765B" w:rsidP="00A66209">
            <w:pPr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М.А.Шолохов</w:t>
            </w:r>
          </w:p>
        </w:tc>
        <w:tc>
          <w:tcPr>
            <w:tcW w:w="2976" w:type="dxa"/>
          </w:tcPr>
          <w:p w:rsidR="00B8765B" w:rsidRPr="009318E4" w:rsidRDefault="00B8765B" w:rsidP="00792E4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4</w:t>
            </w:r>
          </w:p>
        </w:tc>
      </w:tr>
      <w:tr w:rsidR="00B8765B" w:rsidRPr="009318E4" w:rsidTr="00B8765B">
        <w:trPr>
          <w:trHeight w:val="157"/>
        </w:trPr>
        <w:tc>
          <w:tcPr>
            <w:tcW w:w="1276" w:type="dxa"/>
          </w:tcPr>
          <w:p w:rsidR="00B8765B" w:rsidRPr="009318E4" w:rsidRDefault="00B8765B" w:rsidP="00792E4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19</w:t>
            </w:r>
          </w:p>
        </w:tc>
        <w:tc>
          <w:tcPr>
            <w:tcW w:w="7939" w:type="dxa"/>
          </w:tcPr>
          <w:p w:rsidR="00B8765B" w:rsidRPr="009318E4" w:rsidRDefault="00B8765B" w:rsidP="00A66209">
            <w:pPr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А.Булгаков</w:t>
            </w:r>
          </w:p>
        </w:tc>
        <w:tc>
          <w:tcPr>
            <w:tcW w:w="2976" w:type="dxa"/>
          </w:tcPr>
          <w:p w:rsidR="00B8765B" w:rsidRPr="009318E4" w:rsidRDefault="00B8765B" w:rsidP="00792E4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5</w:t>
            </w:r>
          </w:p>
        </w:tc>
      </w:tr>
      <w:tr w:rsidR="00B8765B" w:rsidRPr="009318E4" w:rsidTr="00B8765B">
        <w:tc>
          <w:tcPr>
            <w:tcW w:w="1276" w:type="dxa"/>
          </w:tcPr>
          <w:p w:rsidR="00B8765B" w:rsidRPr="009318E4" w:rsidRDefault="00B8765B" w:rsidP="00792E4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20</w:t>
            </w:r>
          </w:p>
        </w:tc>
        <w:tc>
          <w:tcPr>
            <w:tcW w:w="7939" w:type="dxa"/>
          </w:tcPr>
          <w:p w:rsidR="00B8765B" w:rsidRPr="009318E4" w:rsidRDefault="00B8765B" w:rsidP="00A66209">
            <w:pPr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Б.Пастернак</w:t>
            </w:r>
          </w:p>
        </w:tc>
        <w:tc>
          <w:tcPr>
            <w:tcW w:w="2976" w:type="dxa"/>
          </w:tcPr>
          <w:p w:rsidR="00B8765B" w:rsidRPr="009318E4" w:rsidRDefault="00B8765B" w:rsidP="00792E4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3</w:t>
            </w:r>
          </w:p>
        </w:tc>
      </w:tr>
      <w:tr w:rsidR="00B8765B" w:rsidRPr="009318E4" w:rsidTr="00B8765B">
        <w:tc>
          <w:tcPr>
            <w:tcW w:w="1276" w:type="dxa"/>
          </w:tcPr>
          <w:p w:rsidR="00B8765B" w:rsidRPr="009318E4" w:rsidRDefault="00B8765B" w:rsidP="00792E4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21</w:t>
            </w:r>
          </w:p>
        </w:tc>
        <w:tc>
          <w:tcPr>
            <w:tcW w:w="7939" w:type="dxa"/>
          </w:tcPr>
          <w:p w:rsidR="00B8765B" w:rsidRPr="009318E4" w:rsidRDefault="00B8765B" w:rsidP="00A66209">
            <w:pPr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А.П.Платонов</w:t>
            </w:r>
          </w:p>
        </w:tc>
        <w:tc>
          <w:tcPr>
            <w:tcW w:w="2976" w:type="dxa"/>
          </w:tcPr>
          <w:p w:rsidR="00B8765B" w:rsidRPr="009318E4" w:rsidRDefault="00B8765B" w:rsidP="00792E4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2</w:t>
            </w:r>
          </w:p>
        </w:tc>
      </w:tr>
      <w:tr w:rsidR="00B8765B" w:rsidRPr="009318E4" w:rsidTr="00B8765B">
        <w:tc>
          <w:tcPr>
            <w:tcW w:w="1276" w:type="dxa"/>
          </w:tcPr>
          <w:p w:rsidR="00B8765B" w:rsidRPr="009318E4" w:rsidRDefault="00B8765B" w:rsidP="00792E4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22</w:t>
            </w:r>
          </w:p>
        </w:tc>
        <w:tc>
          <w:tcPr>
            <w:tcW w:w="7939" w:type="dxa"/>
          </w:tcPr>
          <w:p w:rsidR="00B8765B" w:rsidRPr="009318E4" w:rsidRDefault="00B8765B" w:rsidP="00A66209">
            <w:pPr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А.Набоков</w:t>
            </w:r>
          </w:p>
        </w:tc>
        <w:tc>
          <w:tcPr>
            <w:tcW w:w="2976" w:type="dxa"/>
          </w:tcPr>
          <w:p w:rsidR="00B8765B" w:rsidRPr="009318E4" w:rsidRDefault="00B8765B" w:rsidP="00792E4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2</w:t>
            </w:r>
          </w:p>
        </w:tc>
      </w:tr>
      <w:tr w:rsidR="00B8765B" w:rsidRPr="009318E4" w:rsidTr="00B8765B">
        <w:tc>
          <w:tcPr>
            <w:tcW w:w="1276" w:type="dxa"/>
          </w:tcPr>
          <w:p w:rsidR="00B8765B" w:rsidRPr="009318E4" w:rsidRDefault="00B8765B" w:rsidP="00792E4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23</w:t>
            </w:r>
          </w:p>
        </w:tc>
        <w:tc>
          <w:tcPr>
            <w:tcW w:w="7939" w:type="dxa"/>
          </w:tcPr>
          <w:p w:rsidR="00B8765B" w:rsidRPr="009318E4" w:rsidRDefault="00B8765B" w:rsidP="00A66209">
            <w:pPr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Литература периода Великой Отечественной войны</w:t>
            </w:r>
          </w:p>
        </w:tc>
        <w:tc>
          <w:tcPr>
            <w:tcW w:w="2976" w:type="dxa"/>
          </w:tcPr>
          <w:p w:rsidR="00B8765B" w:rsidRPr="009318E4" w:rsidRDefault="00B8765B" w:rsidP="00792E4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2</w:t>
            </w:r>
          </w:p>
        </w:tc>
      </w:tr>
      <w:tr w:rsidR="00B8765B" w:rsidRPr="009318E4" w:rsidTr="00B8765B">
        <w:tc>
          <w:tcPr>
            <w:tcW w:w="1276" w:type="dxa"/>
          </w:tcPr>
          <w:p w:rsidR="00B8765B" w:rsidRPr="009318E4" w:rsidRDefault="00B8765B" w:rsidP="00792E4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24</w:t>
            </w:r>
          </w:p>
        </w:tc>
        <w:tc>
          <w:tcPr>
            <w:tcW w:w="7939" w:type="dxa"/>
          </w:tcPr>
          <w:p w:rsidR="00B8765B" w:rsidRPr="009318E4" w:rsidRDefault="00B8765B" w:rsidP="00A66209">
            <w:pPr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А.Т.Твардовский</w:t>
            </w:r>
          </w:p>
        </w:tc>
        <w:tc>
          <w:tcPr>
            <w:tcW w:w="2976" w:type="dxa"/>
          </w:tcPr>
          <w:p w:rsidR="00B8765B" w:rsidRPr="009318E4" w:rsidRDefault="00B8765B" w:rsidP="00792E4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2</w:t>
            </w:r>
          </w:p>
        </w:tc>
      </w:tr>
      <w:tr w:rsidR="00B8765B" w:rsidRPr="009318E4" w:rsidTr="00B8765B">
        <w:tc>
          <w:tcPr>
            <w:tcW w:w="1276" w:type="dxa"/>
          </w:tcPr>
          <w:p w:rsidR="00B8765B" w:rsidRPr="009318E4" w:rsidRDefault="00B8765B" w:rsidP="00792E4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25</w:t>
            </w:r>
          </w:p>
        </w:tc>
        <w:tc>
          <w:tcPr>
            <w:tcW w:w="7939" w:type="dxa"/>
          </w:tcPr>
          <w:p w:rsidR="00B8765B" w:rsidRPr="009318E4" w:rsidRDefault="00B8765B" w:rsidP="00A66209">
            <w:pPr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Литературный процесс 50-80-х годов</w:t>
            </w:r>
          </w:p>
        </w:tc>
        <w:tc>
          <w:tcPr>
            <w:tcW w:w="2976" w:type="dxa"/>
          </w:tcPr>
          <w:p w:rsidR="00B8765B" w:rsidRPr="009318E4" w:rsidRDefault="00324288" w:rsidP="00792E4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5</w:t>
            </w:r>
          </w:p>
        </w:tc>
      </w:tr>
      <w:tr w:rsidR="00B8765B" w:rsidRPr="009318E4" w:rsidTr="00B8765B">
        <w:tc>
          <w:tcPr>
            <w:tcW w:w="1276" w:type="dxa"/>
          </w:tcPr>
          <w:p w:rsidR="00B8765B" w:rsidRPr="009318E4" w:rsidRDefault="00B8765B" w:rsidP="00792E4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26</w:t>
            </w:r>
          </w:p>
        </w:tc>
        <w:tc>
          <w:tcPr>
            <w:tcW w:w="7939" w:type="dxa"/>
          </w:tcPr>
          <w:p w:rsidR="00B8765B" w:rsidRPr="009318E4" w:rsidRDefault="00B8765B" w:rsidP="00A66209">
            <w:pPr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Н.А. Заболоцкий</w:t>
            </w:r>
          </w:p>
        </w:tc>
        <w:tc>
          <w:tcPr>
            <w:tcW w:w="2976" w:type="dxa"/>
          </w:tcPr>
          <w:p w:rsidR="00B8765B" w:rsidRPr="009318E4" w:rsidRDefault="00B8765B" w:rsidP="00792E4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2</w:t>
            </w:r>
          </w:p>
        </w:tc>
      </w:tr>
      <w:tr w:rsidR="00B8765B" w:rsidRPr="009318E4" w:rsidTr="00B8765B">
        <w:tc>
          <w:tcPr>
            <w:tcW w:w="1276" w:type="dxa"/>
          </w:tcPr>
          <w:p w:rsidR="00B8765B" w:rsidRPr="009318E4" w:rsidRDefault="00B8765B" w:rsidP="00792E4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27</w:t>
            </w:r>
          </w:p>
        </w:tc>
        <w:tc>
          <w:tcPr>
            <w:tcW w:w="7939" w:type="dxa"/>
          </w:tcPr>
          <w:p w:rsidR="00B8765B" w:rsidRPr="009318E4" w:rsidRDefault="00B8765B" w:rsidP="00A66209">
            <w:pPr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В.Шукшин</w:t>
            </w:r>
          </w:p>
        </w:tc>
        <w:tc>
          <w:tcPr>
            <w:tcW w:w="2976" w:type="dxa"/>
          </w:tcPr>
          <w:p w:rsidR="00B8765B" w:rsidRPr="009318E4" w:rsidRDefault="00B8765B" w:rsidP="00792E4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2</w:t>
            </w:r>
          </w:p>
        </w:tc>
      </w:tr>
      <w:tr w:rsidR="00B8765B" w:rsidRPr="009318E4" w:rsidTr="00B8765B">
        <w:tc>
          <w:tcPr>
            <w:tcW w:w="1276" w:type="dxa"/>
          </w:tcPr>
          <w:p w:rsidR="00B8765B" w:rsidRPr="009318E4" w:rsidRDefault="00B8765B" w:rsidP="00792E4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28</w:t>
            </w:r>
          </w:p>
        </w:tc>
        <w:tc>
          <w:tcPr>
            <w:tcW w:w="7939" w:type="dxa"/>
          </w:tcPr>
          <w:p w:rsidR="00B8765B" w:rsidRPr="009318E4" w:rsidRDefault="00B8765B" w:rsidP="00A66209">
            <w:pPr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А.И.Солженицын</w:t>
            </w:r>
          </w:p>
        </w:tc>
        <w:tc>
          <w:tcPr>
            <w:tcW w:w="2976" w:type="dxa"/>
          </w:tcPr>
          <w:p w:rsidR="00B8765B" w:rsidRPr="009318E4" w:rsidRDefault="00B8765B" w:rsidP="00792E4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2</w:t>
            </w:r>
          </w:p>
        </w:tc>
      </w:tr>
      <w:tr w:rsidR="00B8765B" w:rsidRPr="009318E4" w:rsidTr="00B8765B">
        <w:tc>
          <w:tcPr>
            <w:tcW w:w="1276" w:type="dxa"/>
          </w:tcPr>
          <w:p w:rsidR="00B8765B" w:rsidRPr="009318E4" w:rsidRDefault="00B8765B" w:rsidP="00792E4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29</w:t>
            </w:r>
          </w:p>
        </w:tc>
        <w:tc>
          <w:tcPr>
            <w:tcW w:w="7939" w:type="dxa"/>
          </w:tcPr>
          <w:p w:rsidR="00B8765B" w:rsidRPr="009318E4" w:rsidRDefault="00B8765B" w:rsidP="00A66209">
            <w:pPr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Новейшая русская проза и поэзия</w:t>
            </w:r>
          </w:p>
        </w:tc>
        <w:tc>
          <w:tcPr>
            <w:tcW w:w="2976" w:type="dxa"/>
          </w:tcPr>
          <w:p w:rsidR="00B8765B" w:rsidRPr="009318E4" w:rsidRDefault="00B8765B" w:rsidP="00792E4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2</w:t>
            </w:r>
          </w:p>
        </w:tc>
      </w:tr>
      <w:tr w:rsidR="00B8765B" w:rsidRPr="009318E4" w:rsidTr="00B8765B">
        <w:tc>
          <w:tcPr>
            <w:tcW w:w="1276" w:type="dxa"/>
          </w:tcPr>
          <w:p w:rsidR="00B8765B" w:rsidRPr="009318E4" w:rsidRDefault="00B8765B" w:rsidP="00792E4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30</w:t>
            </w:r>
          </w:p>
        </w:tc>
        <w:tc>
          <w:tcPr>
            <w:tcW w:w="7939" w:type="dxa"/>
          </w:tcPr>
          <w:p w:rsidR="00B8765B" w:rsidRPr="009318E4" w:rsidRDefault="00B8765B" w:rsidP="00A66209">
            <w:pPr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Зарубежная литература</w:t>
            </w:r>
          </w:p>
        </w:tc>
        <w:tc>
          <w:tcPr>
            <w:tcW w:w="2976" w:type="dxa"/>
          </w:tcPr>
          <w:p w:rsidR="00B8765B" w:rsidRPr="009318E4" w:rsidRDefault="00B8765B" w:rsidP="00792E4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2</w:t>
            </w:r>
          </w:p>
        </w:tc>
      </w:tr>
      <w:tr w:rsidR="00B8765B" w:rsidRPr="009318E4" w:rsidTr="00B8765B">
        <w:tc>
          <w:tcPr>
            <w:tcW w:w="1276" w:type="dxa"/>
          </w:tcPr>
          <w:p w:rsidR="00B8765B" w:rsidRPr="009318E4" w:rsidRDefault="00B8765B" w:rsidP="00792E4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31</w:t>
            </w:r>
          </w:p>
        </w:tc>
        <w:tc>
          <w:tcPr>
            <w:tcW w:w="7939" w:type="dxa"/>
          </w:tcPr>
          <w:p w:rsidR="00B8765B" w:rsidRPr="009318E4" w:rsidRDefault="00B8765B" w:rsidP="00A66209">
            <w:pPr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Уроки развития речи</w:t>
            </w:r>
          </w:p>
        </w:tc>
        <w:tc>
          <w:tcPr>
            <w:tcW w:w="2976" w:type="dxa"/>
          </w:tcPr>
          <w:p w:rsidR="00B8765B" w:rsidRPr="009318E4" w:rsidRDefault="00324288" w:rsidP="00792E4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7</w:t>
            </w:r>
          </w:p>
        </w:tc>
      </w:tr>
      <w:tr w:rsidR="00B8765B" w:rsidRPr="009318E4" w:rsidTr="00B8765B">
        <w:tc>
          <w:tcPr>
            <w:tcW w:w="1276" w:type="dxa"/>
          </w:tcPr>
          <w:p w:rsidR="00B8765B" w:rsidRPr="009318E4" w:rsidRDefault="00B8765B" w:rsidP="00792E4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32</w:t>
            </w:r>
          </w:p>
        </w:tc>
        <w:tc>
          <w:tcPr>
            <w:tcW w:w="7939" w:type="dxa"/>
          </w:tcPr>
          <w:p w:rsidR="00B8765B" w:rsidRPr="009318E4" w:rsidRDefault="00B8765B" w:rsidP="00A66209">
            <w:pPr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Уроки контроля</w:t>
            </w:r>
          </w:p>
        </w:tc>
        <w:tc>
          <w:tcPr>
            <w:tcW w:w="2976" w:type="dxa"/>
          </w:tcPr>
          <w:p w:rsidR="00B8765B" w:rsidRPr="009318E4" w:rsidRDefault="00B8765B" w:rsidP="00792E4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3</w:t>
            </w:r>
          </w:p>
        </w:tc>
      </w:tr>
      <w:tr w:rsidR="00B8765B" w:rsidRPr="009318E4" w:rsidTr="00B8765B">
        <w:tc>
          <w:tcPr>
            <w:tcW w:w="1276" w:type="dxa"/>
          </w:tcPr>
          <w:p w:rsidR="00B8765B" w:rsidRPr="009318E4" w:rsidRDefault="00B8765B" w:rsidP="00792E4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33</w:t>
            </w:r>
          </w:p>
        </w:tc>
        <w:tc>
          <w:tcPr>
            <w:tcW w:w="7939" w:type="dxa"/>
          </w:tcPr>
          <w:p w:rsidR="00B8765B" w:rsidRPr="009318E4" w:rsidRDefault="00B8765B" w:rsidP="00A66209">
            <w:pPr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Уроки внеклассного чтения</w:t>
            </w:r>
          </w:p>
        </w:tc>
        <w:tc>
          <w:tcPr>
            <w:tcW w:w="2976" w:type="dxa"/>
          </w:tcPr>
          <w:p w:rsidR="00B8765B" w:rsidRPr="009318E4" w:rsidRDefault="00324288" w:rsidP="00792E4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3</w:t>
            </w:r>
          </w:p>
        </w:tc>
      </w:tr>
      <w:tr w:rsidR="00B8765B" w:rsidRPr="009318E4" w:rsidTr="00B8765B">
        <w:tc>
          <w:tcPr>
            <w:tcW w:w="1276" w:type="dxa"/>
          </w:tcPr>
          <w:p w:rsidR="00B8765B" w:rsidRPr="009318E4" w:rsidRDefault="00B8765B" w:rsidP="00792E4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939" w:type="dxa"/>
          </w:tcPr>
          <w:p w:rsidR="00B8765B" w:rsidRPr="009318E4" w:rsidRDefault="00B8765B" w:rsidP="00AB47CE">
            <w:pPr>
              <w:rPr>
                <w:rFonts w:ascii="Times New Roman" w:eastAsia="Calibri" w:hAnsi="Times New Roman" w:cs="Times New Roman"/>
                <w:b/>
                <w:sz w:val="32"/>
                <w:szCs w:val="32"/>
                <w:lang w:eastAsia="ru-RU"/>
              </w:rPr>
            </w:pPr>
            <w:r w:rsidRPr="009318E4">
              <w:rPr>
                <w:rFonts w:ascii="Times New Roman" w:eastAsia="Calibri" w:hAnsi="Times New Roman" w:cs="Times New Roman"/>
                <w:b/>
                <w:sz w:val="32"/>
                <w:szCs w:val="32"/>
                <w:lang w:eastAsia="ru-RU"/>
              </w:rPr>
              <w:t>Всего часов</w:t>
            </w:r>
          </w:p>
        </w:tc>
        <w:tc>
          <w:tcPr>
            <w:tcW w:w="2976" w:type="dxa"/>
          </w:tcPr>
          <w:p w:rsidR="00B8765B" w:rsidRPr="009318E4" w:rsidRDefault="00B8765B" w:rsidP="00792E43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lang w:eastAsia="ru-RU"/>
              </w:rPr>
            </w:pPr>
            <w:r w:rsidRPr="009318E4">
              <w:rPr>
                <w:rFonts w:ascii="Times New Roman" w:eastAsia="Calibri" w:hAnsi="Times New Roman" w:cs="Times New Roman"/>
                <w:b/>
                <w:sz w:val="32"/>
                <w:szCs w:val="32"/>
                <w:lang w:eastAsia="ru-RU"/>
              </w:rPr>
              <w:t>10</w:t>
            </w:r>
            <w:r w:rsidR="00324288" w:rsidRPr="009318E4">
              <w:rPr>
                <w:rFonts w:ascii="Times New Roman" w:eastAsia="Calibri" w:hAnsi="Times New Roman" w:cs="Times New Roman"/>
                <w:b/>
                <w:sz w:val="32"/>
                <w:szCs w:val="32"/>
                <w:lang w:eastAsia="ru-RU"/>
              </w:rPr>
              <w:t>2</w:t>
            </w:r>
          </w:p>
        </w:tc>
      </w:tr>
    </w:tbl>
    <w:p w:rsidR="0026591A" w:rsidRPr="009318E4" w:rsidRDefault="0026591A" w:rsidP="0082401C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A2217A" w:rsidRPr="009318E4" w:rsidRDefault="00A2217A" w:rsidP="0082401C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812E3" w:rsidRPr="009318E4" w:rsidRDefault="00792E43" w:rsidP="0082401C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9318E4">
        <w:rPr>
          <w:rFonts w:ascii="Times New Roman" w:eastAsia="Calibri" w:hAnsi="Times New Roman" w:cs="Times New Roman"/>
          <w:b/>
          <w:sz w:val="32"/>
          <w:szCs w:val="32"/>
        </w:rPr>
        <w:t>Календарно – тематическое   планирование</w:t>
      </w:r>
    </w:p>
    <w:p w:rsidR="00AB47CE" w:rsidRPr="009318E4" w:rsidRDefault="00B812E3" w:rsidP="0026591A">
      <w:pPr>
        <w:spacing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9318E4">
        <w:rPr>
          <w:rFonts w:ascii="Times New Roman" w:hAnsi="Times New Roman" w:cs="Times New Roman"/>
          <w:sz w:val="32"/>
          <w:szCs w:val="32"/>
        </w:rPr>
        <w:t>(</w:t>
      </w:r>
      <w:r w:rsidR="00C11876" w:rsidRPr="009318E4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УМК </w:t>
      </w:r>
      <w:r w:rsidRPr="009318E4">
        <w:rPr>
          <w:rFonts w:ascii="Times New Roman" w:hAnsi="Times New Roman" w:cs="Times New Roman"/>
          <w:color w:val="000000" w:themeColor="text1"/>
          <w:sz w:val="32"/>
          <w:szCs w:val="32"/>
        </w:rPr>
        <w:t>С.А.Зинин,</w:t>
      </w:r>
      <w:r w:rsidR="00C11876" w:rsidRPr="009318E4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В.А.Чалмаев </w:t>
      </w:r>
      <w:r w:rsidRPr="009318E4">
        <w:rPr>
          <w:rFonts w:ascii="Times New Roman" w:hAnsi="Times New Roman" w:cs="Times New Roman"/>
          <w:color w:val="000000" w:themeColor="text1"/>
          <w:sz w:val="32"/>
          <w:szCs w:val="32"/>
        </w:rPr>
        <w:t>Литература,2 ч.,11 к</w:t>
      </w:r>
      <w:r w:rsidR="000233F4" w:rsidRPr="009318E4">
        <w:rPr>
          <w:rFonts w:ascii="Times New Roman" w:hAnsi="Times New Roman" w:cs="Times New Roman"/>
          <w:color w:val="000000" w:themeColor="text1"/>
          <w:sz w:val="32"/>
          <w:szCs w:val="32"/>
        </w:rPr>
        <w:t>ласс, М.:  «Русское слово», 2021</w:t>
      </w:r>
      <w:r w:rsidRPr="009318E4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год)</w:t>
      </w:r>
    </w:p>
    <w:tbl>
      <w:tblPr>
        <w:tblStyle w:val="1"/>
        <w:tblW w:w="15452" w:type="dxa"/>
        <w:tblLayout w:type="fixed"/>
        <w:tblLook w:val="04A0" w:firstRow="1" w:lastRow="0" w:firstColumn="1" w:lastColumn="0" w:noHBand="0" w:noVBand="1"/>
      </w:tblPr>
      <w:tblGrid>
        <w:gridCol w:w="568"/>
        <w:gridCol w:w="7620"/>
        <w:gridCol w:w="1701"/>
        <w:gridCol w:w="1843"/>
        <w:gridCol w:w="1843"/>
        <w:gridCol w:w="1877"/>
      </w:tblGrid>
      <w:tr w:rsidR="00792E43" w:rsidRPr="009318E4" w:rsidTr="00D82AC1">
        <w:trPr>
          <w:trHeight w:val="54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AB47CE" w:rsidRPr="009318E4" w:rsidRDefault="00AB47CE" w:rsidP="00792E43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</w:p>
          <w:p w:rsidR="00792E43" w:rsidRPr="009318E4" w:rsidRDefault="00792E43" w:rsidP="00792E43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7620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AB47CE" w:rsidRPr="009318E4" w:rsidRDefault="00AB47CE" w:rsidP="00792E43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</w:p>
          <w:p w:rsidR="00D82AC1" w:rsidRPr="009318E4" w:rsidRDefault="00D82AC1" w:rsidP="00792E43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</w:p>
          <w:p w:rsidR="00792E43" w:rsidRPr="009318E4" w:rsidRDefault="00792E43" w:rsidP="00792E43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Тема урока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AB47CE" w:rsidRPr="009318E4" w:rsidRDefault="00AB47CE" w:rsidP="00792E43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</w:p>
          <w:p w:rsidR="00D82AC1" w:rsidRPr="009318E4" w:rsidRDefault="00D82AC1" w:rsidP="00792E43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</w:p>
          <w:p w:rsidR="00792E43" w:rsidRPr="009318E4" w:rsidRDefault="00792E43" w:rsidP="00792E43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Кол-во часов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Дата проведения урока</w:t>
            </w:r>
          </w:p>
        </w:tc>
        <w:tc>
          <w:tcPr>
            <w:tcW w:w="18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Примечание</w:t>
            </w:r>
          </w:p>
        </w:tc>
      </w:tr>
      <w:tr w:rsidR="00792E43" w:rsidRPr="009318E4" w:rsidTr="00D82AC1">
        <w:trPr>
          <w:trHeight w:val="365"/>
        </w:trPr>
        <w:tc>
          <w:tcPr>
            <w:tcW w:w="568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20" w:type="dxa"/>
            <w:vMerge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92E43" w:rsidRPr="009318E4" w:rsidRDefault="00620DE8" w:rsidP="00D82AC1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План</w:t>
            </w:r>
            <w:r w:rsidR="00D82AC1" w:rsidRPr="009318E4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ируемые сроки</w:t>
            </w:r>
          </w:p>
        </w:tc>
        <w:tc>
          <w:tcPr>
            <w:tcW w:w="1843" w:type="dxa"/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Факт</w:t>
            </w:r>
            <w:r w:rsidR="00D82AC1" w:rsidRPr="009318E4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ические сроки</w:t>
            </w:r>
          </w:p>
        </w:tc>
        <w:tc>
          <w:tcPr>
            <w:tcW w:w="1877" w:type="dxa"/>
            <w:tcBorders>
              <w:right w:val="single" w:sz="4" w:space="0" w:color="auto"/>
            </w:tcBorders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</w:p>
        </w:tc>
      </w:tr>
      <w:tr w:rsidR="00792E43" w:rsidRPr="009318E4" w:rsidTr="00D82AC1">
        <w:tc>
          <w:tcPr>
            <w:tcW w:w="568" w:type="dxa"/>
            <w:tcBorders>
              <w:left w:val="single" w:sz="4" w:space="0" w:color="auto"/>
            </w:tcBorders>
          </w:tcPr>
          <w:p w:rsidR="00792E43" w:rsidRPr="009318E4" w:rsidRDefault="0037162B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7620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Введение. Русская литература </w:t>
            </w:r>
            <w:r w:rsidR="003D41D2"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на рубеже 19-20 веков</w:t>
            </w: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701" w:type="dxa"/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77" w:type="dxa"/>
            <w:tcBorders>
              <w:left w:val="single" w:sz="4" w:space="0" w:color="auto"/>
              <w:right w:val="single" w:sz="4" w:space="0" w:color="auto"/>
            </w:tcBorders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792E43" w:rsidRPr="009318E4" w:rsidTr="00D82AC1">
        <w:tc>
          <w:tcPr>
            <w:tcW w:w="568" w:type="dxa"/>
            <w:tcBorders>
              <w:left w:val="single" w:sz="4" w:space="0" w:color="auto"/>
            </w:tcBorders>
          </w:tcPr>
          <w:p w:rsidR="00792E43" w:rsidRPr="009318E4" w:rsidRDefault="0037162B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7620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Реалистические традиции и модернистские искания в литературе начала 20 века. Достижения русского реализма в творчестве Л.Н.Толстого и  А.П.Чехова.</w:t>
            </w:r>
          </w:p>
        </w:tc>
        <w:tc>
          <w:tcPr>
            <w:tcW w:w="1701" w:type="dxa"/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92E43" w:rsidRPr="009318E4" w:rsidRDefault="00792E43" w:rsidP="00611E59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77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792E43" w:rsidRPr="009318E4" w:rsidTr="00D82AC1">
        <w:tc>
          <w:tcPr>
            <w:tcW w:w="568" w:type="dxa"/>
            <w:tcBorders>
              <w:left w:val="single" w:sz="4" w:space="0" w:color="auto"/>
            </w:tcBorders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7620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И.А.Бунин. Жизненный и творческий путь. Стихотворения  «Вечер», «Сумерки»,  «Слово».</w:t>
            </w:r>
          </w:p>
        </w:tc>
        <w:tc>
          <w:tcPr>
            <w:tcW w:w="1701" w:type="dxa"/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77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792E43" w:rsidRPr="009318E4" w:rsidTr="00D82AC1">
        <w:tc>
          <w:tcPr>
            <w:tcW w:w="568" w:type="dxa"/>
            <w:tcBorders>
              <w:left w:val="single" w:sz="4" w:space="0" w:color="auto"/>
            </w:tcBorders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7620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Поэтика «остывших» усадеб в прозе И.Бунина.  «Антоновские яблоки»,  «Чистый понедельник».</w:t>
            </w:r>
          </w:p>
        </w:tc>
        <w:tc>
          <w:tcPr>
            <w:tcW w:w="1701" w:type="dxa"/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77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792E43" w:rsidRPr="009318E4" w:rsidTr="00D82AC1">
        <w:trPr>
          <w:trHeight w:val="251"/>
        </w:trPr>
        <w:tc>
          <w:tcPr>
            <w:tcW w:w="568" w:type="dxa"/>
            <w:tcBorders>
              <w:left w:val="single" w:sz="4" w:space="0" w:color="auto"/>
              <w:bottom w:val="nil"/>
            </w:tcBorders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7620" w:type="dxa"/>
            <w:tcBorders>
              <w:bottom w:val="nil"/>
            </w:tcBorders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Образ «закатной» цивилизации в рассказе И.Бунина «Господин из Сан-Франциско». </w:t>
            </w:r>
          </w:p>
        </w:tc>
        <w:tc>
          <w:tcPr>
            <w:tcW w:w="1701" w:type="dxa"/>
            <w:tcBorders>
              <w:bottom w:val="nil"/>
            </w:tcBorders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77" w:type="dxa"/>
            <w:tcBorders>
              <w:bottom w:val="nil"/>
            </w:tcBorders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1A6081" w:rsidRPr="009318E4" w:rsidTr="00D82AC1">
        <w:trPr>
          <w:trHeight w:val="251"/>
        </w:trPr>
        <w:tc>
          <w:tcPr>
            <w:tcW w:w="568" w:type="dxa"/>
            <w:tcBorders>
              <w:left w:val="single" w:sz="4" w:space="0" w:color="auto"/>
              <w:bottom w:val="nil"/>
            </w:tcBorders>
            <w:shd w:val="clear" w:color="auto" w:fill="D99594" w:themeFill="accent2" w:themeFillTint="99"/>
          </w:tcPr>
          <w:p w:rsidR="001A6081" w:rsidRPr="009318E4" w:rsidRDefault="0037162B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7620" w:type="dxa"/>
            <w:tcBorders>
              <w:bottom w:val="nil"/>
            </w:tcBorders>
            <w:shd w:val="clear" w:color="auto" w:fill="D99594" w:themeFill="accent2" w:themeFillTint="99"/>
          </w:tcPr>
          <w:p w:rsidR="001A6081" w:rsidRPr="009318E4" w:rsidRDefault="001A6081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Входная контрольная работа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D99594" w:themeFill="accent2" w:themeFillTint="99"/>
          </w:tcPr>
          <w:p w:rsidR="001A6081" w:rsidRPr="009318E4" w:rsidRDefault="00781CA4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9594" w:themeFill="accent2" w:themeFillTint="99"/>
          </w:tcPr>
          <w:p w:rsidR="001A6081" w:rsidRPr="009318E4" w:rsidRDefault="001A6081" w:rsidP="00611E59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D99594" w:themeFill="accent2" w:themeFillTint="99"/>
          </w:tcPr>
          <w:p w:rsidR="001A6081" w:rsidRPr="009318E4" w:rsidRDefault="001A6081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77" w:type="dxa"/>
            <w:tcBorders>
              <w:bottom w:val="nil"/>
            </w:tcBorders>
            <w:shd w:val="clear" w:color="auto" w:fill="D99594" w:themeFill="accent2" w:themeFillTint="99"/>
          </w:tcPr>
          <w:p w:rsidR="001A6081" w:rsidRPr="009318E4" w:rsidRDefault="001A6081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792E43" w:rsidRPr="009318E4" w:rsidTr="00D82AC1">
        <w:tc>
          <w:tcPr>
            <w:tcW w:w="568" w:type="dxa"/>
            <w:tcBorders>
              <w:left w:val="single" w:sz="4" w:space="0" w:color="auto"/>
            </w:tcBorders>
          </w:tcPr>
          <w:p w:rsidR="00792E43" w:rsidRPr="009318E4" w:rsidRDefault="0037162B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7620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М.Горький. Судьба и творчество. Ранние произведения писателя. Воспевание  красоты и духовной мощи свободного человека.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77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792E43" w:rsidRPr="009318E4" w:rsidTr="00D82AC1">
        <w:tc>
          <w:tcPr>
            <w:tcW w:w="568" w:type="dxa"/>
            <w:tcBorders>
              <w:left w:val="single" w:sz="4" w:space="0" w:color="auto"/>
            </w:tcBorders>
          </w:tcPr>
          <w:p w:rsidR="00792E43" w:rsidRPr="009318E4" w:rsidRDefault="0037162B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7620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М.Горький. «Фома Гордеев». Бунт «в</w:t>
            </w:r>
            <w:r w:rsidR="00E54521"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ыломившегося» человека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77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792E43" w:rsidRPr="009318E4" w:rsidTr="00D82AC1">
        <w:tc>
          <w:tcPr>
            <w:tcW w:w="568" w:type="dxa"/>
            <w:tcBorders>
              <w:left w:val="single" w:sz="4" w:space="0" w:color="auto"/>
            </w:tcBorders>
          </w:tcPr>
          <w:p w:rsidR="00792E43" w:rsidRPr="009318E4" w:rsidRDefault="0037162B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7620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Драматургия М.Горького. Драма «На дне» и система образо</w:t>
            </w:r>
            <w:r w:rsidR="00E54521"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в. Богатая галерея характеров.</w:t>
            </w:r>
          </w:p>
        </w:tc>
        <w:tc>
          <w:tcPr>
            <w:tcW w:w="1701" w:type="dxa"/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77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792E43" w:rsidRPr="009318E4" w:rsidTr="00D82AC1">
        <w:tc>
          <w:tcPr>
            <w:tcW w:w="568" w:type="dxa"/>
            <w:tcBorders>
              <w:left w:val="single" w:sz="4" w:space="0" w:color="auto"/>
            </w:tcBorders>
          </w:tcPr>
          <w:p w:rsidR="00792E43" w:rsidRPr="009318E4" w:rsidRDefault="0037162B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7620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Спор о назначении человека (Бубнов, Сатин, Лука).</w:t>
            </w:r>
          </w:p>
        </w:tc>
        <w:tc>
          <w:tcPr>
            <w:tcW w:w="1701" w:type="dxa"/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77" w:type="dxa"/>
            <w:tcBorders>
              <w:bottom w:val="single" w:sz="4" w:space="0" w:color="auto"/>
            </w:tcBorders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792E43" w:rsidRPr="009318E4" w:rsidTr="00D82AC1">
        <w:trPr>
          <w:trHeight w:val="3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92E43" w:rsidRPr="009318E4" w:rsidRDefault="0037162B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7620" w:type="dxa"/>
            <w:tcBorders>
              <w:top w:val="single" w:sz="4" w:space="0" w:color="auto"/>
              <w:bottom w:val="nil"/>
            </w:tcBorders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Нравст</w:t>
            </w:r>
            <w:r w:rsidR="000F5A52"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венно-философские мотивы драмы </w:t>
            </w: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«На дне»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77" w:type="dxa"/>
            <w:tcBorders>
              <w:top w:val="single" w:sz="4" w:space="0" w:color="auto"/>
              <w:bottom w:val="nil"/>
            </w:tcBorders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792E43" w:rsidRPr="009318E4" w:rsidTr="00D82AC1">
        <w:tc>
          <w:tcPr>
            <w:tcW w:w="568" w:type="dxa"/>
            <w:tcBorders>
              <w:left w:val="single" w:sz="4" w:space="0" w:color="auto"/>
            </w:tcBorders>
            <w:shd w:val="clear" w:color="auto" w:fill="92D050"/>
          </w:tcPr>
          <w:p w:rsidR="00792E43" w:rsidRPr="009318E4" w:rsidRDefault="0037162B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7620" w:type="dxa"/>
            <w:shd w:val="clear" w:color="auto" w:fill="92D050"/>
          </w:tcPr>
          <w:p w:rsidR="00792E43" w:rsidRPr="009318E4" w:rsidRDefault="00EE2875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Р/Р </w:t>
            </w:r>
            <w:r w:rsidR="00792E43"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Сочинение по творчеству М.Горького.</w:t>
            </w:r>
          </w:p>
        </w:tc>
        <w:tc>
          <w:tcPr>
            <w:tcW w:w="1701" w:type="dxa"/>
            <w:shd w:val="clear" w:color="auto" w:fill="92D050"/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92D050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77" w:type="dxa"/>
            <w:shd w:val="clear" w:color="auto" w:fill="92D050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792E43" w:rsidRPr="009318E4" w:rsidTr="00D82AC1">
        <w:tc>
          <w:tcPr>
            <w:tcW w:w="568" w:type="dxa"/>
            <w:tcBorders>
              <w:left w:val="single" w:sz="4" w:space="0" w:color="auto"/>
            </w:tcBorders>
          </w:tcPr>
          <w:p w:rsidR="00792E43" w:rsidRPr="009318E4" w:rsidRDefault="0037162B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lastRenderedPageBreak/>
              <w:t>13</w:t>
            </w:r>
          </w:p>
        </w:tc>
        <w:tc>
          <w:tcPr>
            <w:tcW w:w="7620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А.И.Куприн. Художественный мир писателя. Испытание любовью геро</w:t>
            </w:r>
            <w:r w:rsidR="00AB47CE"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ев рассказа «Гранатовый браслет</w:t>
            </w: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1701" w:type="dxa"/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77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792E43" w:rsidRPr="009318E4" w:rsidTr="00D82AC1">
        <w:trPr>
          <w:trHeight w:val="321"/>
        </w:trPr>
        <w:tc>
          <w:tcPr>
            <w:tcW w:w="568" w:type="dxa"/>
            <w:tcBorders>
              <w:left w:val="single" w:sz="4" w:space="0" w:color="auto"/>
            </w:tcBorders>
          </w:tcPr>
          <w:p w:rsidR="00792E43" w:rsidRPr="009318E4" w:rsidRDefault="0037162B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14</w:t>
            </w:r>
          </w:p>
        </w:tc>
        <w:tc>
          <w:tcPr>
            <w:tcW w:w="7620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Великая тайна любви. Повесть А.И.Куприна «Олеся»</w:t>
            </w:r>
          </w:p>
        </w:tc>
        <w:tc>
          <w:tcPr>
            <w:tcW w:w="1701" w:type="dxa"/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77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792E43" w:rsidRPr="009318E4" w:rsidTr="00D82AC1">
        <w:tc>
          <w:tcPr>
            <w:tcW w:w="568" w:type="dxa"/>
            <w:tcBorders>
              <w:left w:val="single" w:sz="4" w:space="0" w:color="auto"/>
            </w:tcBorders>
          </w:tcPr>
          <w:p w:rsidR="00792E43" w:rsidRPr="009318E4" w:rsidRDefault="0037162B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15</w:t>
            </w:r>
          </w:p>
        </w:tc>
        <w:tc>
          <w:tcPr>
            <w:tcW w:w="7620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Мир армейских отношений в  повести «Поединок». Нравственное противостояние героя и среды в повести</w:t>
            </w:r>
          </w:p>
        </w:tc>
        <w:tc>
          <w:tcPr>
            <w:tcW w:w="1701" w:type="dxa"/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77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792E43" w:rsidRPr="009318E4" w:rsidTr="00D82AC1">
        <w:tc>
          <w:tcPr>
            <w:tcW w:w="568" w:type="dxa"/>
            <w:tcBorders>
              <w:left w:val="single" w:sz="4" w:space="0" w:color="auto"/>
            </w:tcBorders>
          </w:tcPr>
          <w:p w:rsidR="00792E43" w:rsidRPr="009318E4" w:rsidRDefault="0037162B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16</w:t>
            </w:r>
          </w:p>
        </w:tc>
        <w:tc>
          <w:tcPr>
            <w:tcW w:w="7620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Л.Н.Андреев. Жизненный и творческий путь. Нравственно-философская проблематика повести «Иуда Искариот»</w:t>
            </w:r>
          </w:p>
        </w:tc>
        <w:tc>
          <w:tcPr>
            <w:tcW w:w="1701" w:type="dxa"/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77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792E43" w:rsidRPr="009318E4" w:rsidTr="00D82AC1">
        <w:tc>
          <w:tcPr>
            <w:tcW w:w="568" w:type="dxa"/>
            <w:tcBorders>
              <w:left w:val="single" w:sz="4" w:space="0" w:color="auto"/>
            </w:tcBorders>
          </w:tcPr>
          <w:p w:rsidR="00792E43" w:rsidRPr="009318E4" w:rsidRDefault="0037162B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17</w:t>
            </w:r>
          </w:p>
        </w:tc>
        <w:tc>
          <w:tcPr>
            <w:tcW w:w="7620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Повесть Л.Андреева «Иуда Искариот» — конфликт между одиночкой и толпой, героем и «другими»</w:t>
            </w:r>
          </w:p>
        </w:tc>
        <w:tc>
          <w:tcPr>
            <w:tcW w:w="1701" w:type="dxa"/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77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792E43" w:rsidRPr="009318E4" w:rsidTr="00D82AC1">
        <w:tc>
          <w:tcPr>
            <w:tcW w:w="568" w:type="dxa"/>
            <w:tcBorders>
              <w:left w:val="single" w:sz="4" w:space="0" w:color="auto"/>
            </w:tcBorders>
          </w:tcPr>
          <w:p w:rsidR="00792E43" w:rsidRPr="009318E4" w:rsidRDefault="0037162B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18</w:t>
            </w:r>
          </w:p>
        </w:tc>
        <w:tc>
          <w:tcPr>
            <w:tcW w:w="7620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Драматизм взаимоотношений человека и окружающего мира в рассказах Л.Андреева.</w:t>
            </w:r>
          </w:p>
        </w:tc>
        <w:tc>
          <w:tcPr>
            <w:tcW w:w="1701" w:type="dxa"/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77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792E43" w:rsidRPr="009318E4" w:rsidTr="00D82AC1">
        <w:tc>
          <w:tcPr>
            <w:tcW w:w="568" w:type="dxa"/>
            <w:tcBorders>
              <w:left w:val="single" w:sz="4" w:space="0" w:color="auto"/>
            </w:tcBorders>
            <w:shd w:val="clear" w:color="auto" w:fill="92D050"/>
          </w:tcPr>
          <w:p w:rsidR="00792E43" w:rsidRPr="009318E4" w:rsidRDefault="0037162B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19</w:t>
            </w:r>
          </w:p>
        </w:tc>
        <w:tc>
          <w:tcPr>
            <w:tcW w:w="7620" w:type="dxa"/>
            <w:shd w:val="clear" w:color="auto" w:fill="92D050"/>
          </w:tcPr>
          <w:p w:rsidR="00792E43" w:rsidRPr="009318E4" w:rsidRDefault="00EE2875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Р/Р </w:t>
            </w:r>
            <w:r w:rsidR="00792E43"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Сочинение по творчеству И.Бунина, А.Куприна, Л.Андреева</w:t>
            </w:r>
          </w:p>
        </w:tc>
        <w:tc>
          <w:tcPr>
            <w:tcW w:w="1701" w:type="dxa"/>
            <w:shd w:val="clear" w:color="auto" w:fill="92D050"/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92D050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77" w:type="dxa"/>
            <w:shd w:val="clear" w:color="auto" w:fill="92D050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792E43" w:rsidRPr="009318E4" w:rsidTr="00D82AC1">
        <w:trPr>
          <w:trHeight w:val="500"/>
        </w:trPr>
        <w:tc>
          <w:tcPr>
            <w:tcW w:w="568" w:type="dxa"/>
            <w:tcBorders>
              <w:left w:val="single" w:sz="4" w:space="0" w:color="auto"/>
            </w:tcBorders>
            <w:shd w:val="clear" w:color="auto" w:fill="95B3D7" w:themeFill="accent1" w:themeFillTint="99"/>
          </w:tcPr>
          <w:p w:rsidR="00792E43" w:rsidRPr="009318E4" w:rsidRDefault="0037162B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20</w:t>
            </w:r>
          </w:p>
        </w:tc>
        <w:tc>
          <w:tcPr>
            <w:tcW w:w="7620" w:type="dxa"/>
            <w:shd w:val="clear" w:color="auto" w:fill="95B3D7" w:themeFill="accent1" w:themeFillTint="99"/>
          </w:tcPr>
          <w:p w:rsidR="00792E43" w:rsidRPr="009318E4" w:rsidRDefault="00E54521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ВН\ЧТ </w:t>
            </w:r>
            <w:r w:rsidR="00792E43"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У литературной карты России. «Малая» и «большая» родина в творчестве В.Я.Шишкова, А.П.Чапыгина, С.Н.Сергеева-Ценского, Н.Фаттаха</w:t>
            </w:r>
          </w:p>
        </w:tc>
        <w:tc>
          <w:tcPr>
            <w:tcW w:w="1701" w:type="dxa"/>
            <w:shd w:val="clear" w:color="auto" w:fill="95B3D7" w:themeFill="accent1" w:themeFillTint="99"/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95B3D7" w:themeFill="accent1" w:themeFillTint="99"/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95B3D7" w:themeFill="accent1" w:themeFillTint="99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77" w:type="dxa"/>
            <w:shd w:val="clear" w:color="auto" w:fill="95B3D7" w:themeFill="accent1" w:themeFillTint="99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792E43" w:rsidRPr="009318E4" w:rsidTr="00D82AC1">
        <w:tc>
          <w:tcPr>
            <w:tcW w:w="568" w:type="dxa"/>
          </w:tcPr>
          <w:p w:rsidR="00792E43" w:rsidRPr="009318E4" w:rsidRDefault="0037162B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21</w:t>
            </w:r>
          </w:p>
        </w:tc>
        <w:tc>
          <w:tcPr>
            <w:tcW w:w="7620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«Серебряный век» русской поэзии</w:t>
            </w:r>
            <w:r w:rsidR="000F5A52"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. Обзорная лекция</w:t>
            </w:r>
          </w:p>
        </w:tc>
        <w:tc>
          <w:tcPr>
            <w:tcW w:w="1701" w:type="dxa"/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77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792E43" w:rsidRPr="009318E4" w:rsidTr="00D82AC1">
        <w:tc>
          <w:tcPr>
            <w:tcW w:w="568" w:type="dxa"/>
          </w:tcPr>
          <w:p w:rsidR="00792E43" w:rsidRPr="009318E4" w:rsidRDefault="0037162B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22</w:t>
            </w:r>
          </w:p>
        </w:tc>
        <w:tc>
          <w:tcPr>
            <w:tcW w:w="7620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В.Я.Брюсов. «Каменщик», «Дедал и Икар», «Юному поэту», «Кинжал» (Творческий путь В.Я.Брюсова)</w:t>
            </w:r>
          </w:p>
        </w:tc>
        <w:tc>
          <w:tcPr>
            <w:tcW w:w="1701" w:type="dxa"/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77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792E43" w:rsidRPr="009318E4" w:rsidTr="00D82AC1">
        <w:tc>
          <w:tcPr>
            <w:tcW w:w="568" w:type="dxa"/>
          </w:tcPr>
          <w:p w:rsidR="00792E43" w:rsidRPr="009318E4" w:rsidRDefault="0037162B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23</w:t>
            </w:r>
          </w:p>
        </w:tc>
        <w:tc>
          <w:tcPr>
            <w:tcW w:w="7620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К.Д.Бальмонт.  Жизненный и творческий путь поэта. «Сонеты солнца», «Я мечтою ловил…»</w:t>
            </w:r>
          </w:p>
        </w:tc>
        <w:tc>
          <w:tcPr>
            <w:tcW w:w="1701" w:type="dxa"/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77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792E43" w:rsidRPr="009318E4" w:rsidTr="00D82AC1">
        <w:tc>
          <w:tcPr>
            <w:tcW w:w="568" w:type="dxa"/>
          </w:tcPr>
          <w:p w:rsidR="00792E43" w:rsidRPr="009318E4" w:rsidRDefault="0037162B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24</w:t>
            </w:r>
          </w:p>
        </w:tc>
        <w:tc>
          <w:tcPr>
            <w:tcW w:w="7620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И.Ф.Анненский. «Среди миров», «Маки», «Смычок и </w:t>
            </w: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lastRenderedPageBreak/>
              <w:t>струны». Жизненный и творческий путь поэта.</w:t>
            </w:r>
          </w:p>
        </w:tc>
        <w:tc>
          <w:tcPr>
            <w:tcW w:w="1701" w:type="dxa"/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77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792E43" w:rsidRPr="009318E4" w:rsidTr="00D82AC1">
        <w:tc>
          <w:tcPr>
            <w:tcW w:w="568" w:type="dxa"/>
          </w:tcPr>
          <w:p w:rsidR="00792E43" w:rsidRPr="009318E4" w:rsidRDefault="0037162B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lastRenderedPageBreak/>
              <w:t>25</w:t>
            </w:r>
          </w:p>
        </w:tc>
        <w:tc>
          <w:tcPr>
            <w:tcW w:w="7620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А.А.Блок. Жизненные и творческие искания поэта</w:t>
            </w:r>
          </w:p>
        </w:tc>
        <w:tc>
          <w:tcPr>
            <w:tcW w:w="1701" w:type="dxa"/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77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792E43" w:rsidRPr="009318E4" w:rsidTr="00D82AC1">
        <w:tc>
          <w:tcPr>
            <w:tcW w:w="568" w:type="dxa"/>
          </w:tcPr>
          <w:p w:rsidR="00792E43" w:rsidRPr="009318E4" w:rsidRDefault="0037162B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26</w:t>
            </w:r>
          </w:p>
        </w:tc>
        <w:tc>
          <w:tcPr>
            <w:tcW w:w="7620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Россия и её судьба в поэзии А.Блока.  «Вхожу я в темный храмы», «О доблестях, о подвигах…», «Россия», «Незнакомка».</w:t>
            </w:r>
          </w:p>
        </w:tc>
        <w:tc>
          <w:tcPr>
            <w:tcW w:w="1701" w:type="dxa"/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77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792E43" w:rsidRPr="009318E4" w:rsidTr="00D82AC1">
        <w:tc>
          <w:tcPr>
            <w:tcW w:w="568" w:type="dxa"/>
          </w:tcPr>
          <w:p w:rsidR="00792E43" w:rsidRPr="009318E4" w:rsidRDefault="0037162B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27</w:t>
            </w:r>
          </w:p>
        </w:tc>
        <w:tc>
          <w:tcPr>
            <w:tcW w:w="7620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Старый и новый мир в поэме А.Блока «Двенадцать»</w:t>
            </w:r>
          </w:p>
        </w:tc>
        <w:tc>
          <w:tcPr>
            <w:tcW w:w="1701" w:type="dxa"/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77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792E43" w:rsidRPr="009318E4" w:rsidTr="00D82AC1">
        <w:tc>
          <w:tcPr>
            <w:tcW w:w="568" w:type="dxa"/>
          </w:tcPr>
          <w:p w:rsidR="00792E43" w:rsidRPr="009318E4" w:rsidRDefault="0037162B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28</w:t>
            </w:r>
          </w:p>
        </w:tc>
        <w:tc>
          <w:tcPr>
            <w:tcW w:w="7620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Символика поэмы </w:t>
            </w:r>
            <w:r w:rsidR="00E54521"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А. Блока </w:t>
            </w: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«Двенадцать» и проблема финала</w:t>
            </w:r>
          </w:p>
        </w:tc>
        <w:tc>
          <w:tcPr>
            <w:tcW w:w="1701" w:type="dxa"/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77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792E43" w:rsidRPr="009318E4" w:rsidTr="00D82AC1">
        <w:tc>
          <w:tcPr>
            <w:tcW w:w="568" w:type="dxa"/>
          </w:tcPr>
          <w:p w:rsidR="00792E43" w:rsidRPr="009318E4" w:rsidRDefault="0037162B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29</w:t>
            </w:r>
          </w:p>
        </w:tc>
        <w:tc>
          <w:tcPr>
            <w:tcW w:w="7620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Н.С.</w:t>
            </w:r>
            <w:r w:rsidR="00E54521"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Гумилёв. Жизнь во имя слова</w:t>
            </w:r>
          </w:p>
        </w:tc>
        <w:tc>
          <w:tcPr>
            <w:tcW w:w="1701" w:type="dxa"/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77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792E43" w:rsidRPr="009318E4" w:rsidTr="00D82AC1">
        <w:tc>
          <w:tcPr>
            <w:tcW w:w="568" w:type="dxa"/>
          </w:tcPr>
          <w:p w:rsidR="00792E43" w:rsidRPr="009318E4" w:rsidRDefault="0037162B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30</w:t>
            </w:r>
          </w:p>
        </w:tc>
        <w:tc>
          <w:tcPr>
            <w:tcW w:w="7620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Лирический герой поэзии Н.Гумилёва  «Слово», «Жираф», «Волшебная скрипка» и др.</w:t>
            </w:r>
          </w:p>
        </w:tc>
        <w:tc>
          <w:tcPr>
            <w:tcW w:w="1701" w:type="dxa"/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77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792E43" w:rsidRPr="009318E4" w:rsidTr="00D82AC1">
        <w:tc>
          <w:tcPr>
            <w:tcW w:w="568" w:type="dxa"/>
          </w:tcPr>
          <w:p w:rsidR="00792E43" w:rsidRPr="009318E4" w:rsidRDefault="0037162B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31</w:t>
            </w:r>
          </w:p>
        </w:tc>
        <w:tc>
          <w:tcPr>
            <w:tcW w:w="7620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А.А.Ахматова. Очерк жизни и творчества. Любовная лирика. «Молитва», «Сжала руки под темой вуалью», и др.</w:t>
            </w:r>
          </w:p>
        </w:tc>
        <w:tc>
          <w:tcPr>
            <w:tcW w:w="1701" w:type="dxa"/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77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792E43" w:rsidRPr="009318E4" w:rsidTr="00D82AC1">
        <w:tc>
          <w:tcPr>
            <w:tcW w:w="568" w:type="dxa"/>
          </w:tcPr>
          <w:p w:rsidR="00792E43" w:rsidRPr="009318E4" w:rsidRDefault="0037162B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32</w:t>
            </w:r>
          </w:p>
        </w:tc>
        <w:tc>
          <w:tcPr>
            <w:tcW w:w="7620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Тема Родины в творчестве</w:t>
            </w:r>
            <w:r w:rsidR="00E54521"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А.</w:t>
            </w: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Ахматовой. «Мужество» и др.</w:t>
            </w:r>
          </w:p>
        </w:tc>
        <w:tc>
          <w:tcPr>
            <w:tcW w:w="1701" w:type="dxa"/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77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792E43" w:rsidRPr="009318E4" w:rsidTr="00D82AC1">
        <w:tc>
          <w:tcPr>
            <w:tcW w:w="568" w:type="dxa"/>
          </w:tcPr>
          <w:p w:rsidR="00792E43" w:rsidRPr="009318E4" w:rsidRDefault="0037162B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33</w:t>
            </w:r>
          </w:p>
        </w:tc>
        <w:tc>
          <w:tcPr>
            <w:tcW w:w="7620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А.Ахматова. Поэма «Реквием»</w:t>
            </w:r>
          </w:p>
        </w:tc>
        <w:tc>
          <w:tcPr>
            <w:tcW w:w="1701" w:type="dxa"/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77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792E43" w:rsidRPr="009318E4" w:rsidTr="00D82AC1">
        <w:tc>
          <w:tcPr>
            <w:tcW w:w="568" w:type="dxa"/>
          </w:tcPr>
          <w:p w:rsidR="00792E43" w:rsidRPr="009318E4" w:rsidRDefault="0037162B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34</w:t>
            </w:r>
          </w:p>
        </w:tc>
        <w:tc>
          <w:tcPr>
            <w:tcW w:w="7620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М.И.Цветаева. Очерк жизни и творчества</w:t>
            </w:r>
          </w:p>
        </w:tc>
        <w:tc>
          <w:tcPr>
            <w:tcW w:w="1701" w:type="dxa"/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77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792E43" w:rsidRPr="009318E4" w:rsidTr="00D82AC1">
        <w:tc>
          <w:tcPr>
            <w:tcW w:w="568" w:type="dxa"/>
          </w:tcPr>
          <w:p w:rsidR="00792E43" w:rsidRPr="009318E4" w:rsidRDefault="0037162B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35</w:t>
            </w:r>
          </w:p>
        </w:tc>
        <w:tc>
          <w:tcPr>
            <w:tcW w:w="7620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Тема России в поэзии </w:t>
            </w:r>
            <w:r w:rsidR="00B540E3"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М. </w:t>
            </w: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Цветаевой. «Тоска по родине! Давно…», «Рассвет на рельсах..»</w:t>
            </w:r>
          </w:p>
        </w:tc>
        <w:tc>
          <w:tcPr>
            <w:tcW w:w="1701" w:type="dxa"/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77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792E43" w:rsidRPr="009318E4" w:rsidTr="00D82AC1">
        <w:tc>
          <w:tcPr>
            <w:tcW w:w="568" w:type="dxa"/>
          </w:tcPr>
          <w:p w:rsidR="00792E43" w:rsidRPr="009318E4" w:rsidRDefault="0037162B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36</w:t>
            </w:r>
          </w:p>
        </w:tc>
        <w:tc>
          <w:tcPr>
            <w:tcW w:w="7620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А.Аверченко—создатель журнала «Сатирикон»</w:t>
            </w:r>
          </w:p>
        </w:tc>
        <w:tc>
          <w:tcPr>
            <w:tcW w:w="1701" w:type="dxa"/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77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792E43" w:rsidRPr="009318E4" w:rsidTr="00D82AC1">
        <w:tc>
          <w:tcPr>
            <w:tcW w:w="568" w:type="dxa"/>
          </w:tcPr>
          <w:p w:rsidR="00792E43" w:rsidRPr="009318E4" w:rsidRDefault="0037162B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37</w:t>
            </w:r>
          </w:p>
        </w:tc>
        <w:tc>
          <w:tcPr>
            <w:tcW w:w="7620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Литера</w:t>
            </w:r>
            <w:r w:rsidR="00B540E3"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турные направления игруппировки в 20-е годы ХХ века</w:t>
            </w:r>
          </w:p>
        </w:tc>
        <w:tc>
          <w:tcPr>
            <w:tcW w:w="1701" w:type="dxa"/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77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792E43" w:rsidRPr="009318E4" w:rsidTr="00D82AC1">
        <w:tc>
          <w:tcPr>
            <w:tcW w:w="568" w:type="dxa"/>
            <w:shd w:val="clear" w:color="auto" w:fill="95B3D7" w:themeFill="accent1" w:themeFillTint="99"/>
          </w:tcPr>
          <w:p w:rsidR="00792E43" w:rsidRPr="009318E4" w:rsidRDefault="0037162B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38</w:t>
            </w:r>
          </w:p>
        </w:tc>
        <w:tc>
          <w:tcPr>
            <w:tcW w:w="7620" w:type="dxa"/>
            <w:shd w:val="clear" w:color="auto" w:fill="95B3D7" w:themeFill="accent1" w:themeFillTint="99"/>
          </w:tcPr>
          <w:p w:rsidR="00792E43" w:rsidRPr="009318E4" w:rsidRDefault="00B540E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ВН/ЧТ </w:t>
            </w:r>
            <w:r w:rsidR="00792E43"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Публицистика. Анализ статей «Окаянные дни» (И.Бунин) и «Несовременные мысли» </w:t>
            </w:r>
            <w:r w:rsidR="00792E43"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lastRenderedPageBreak/>
              <w:t>(М.Горький)</w:t>
            </w:r>
          </w:p>
        </w:tc>
        <w:tc>
          <w:tcPr>
            <w:tcW w:w="1701" w:type="dxa"/>
            <w:shd w:val="clear" w:color="auto" w:fill="95B3D7" w:themeFill="accent1" w:themeFillTint="99"/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lastRenderedPageBreak/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95B3D7" w:themeFill="accent1" w:themeFillTint="99"/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95B3D7" w:themeFill="accent1" w:themeFillTint="99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77" w:type="dxa"/>
            <w:shd w:val="clear" w:color="auto" w:fill="95B3D7" w:themeFill="accent1" w:themeFillTint="99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792E43" w:rsidRPr="009318E4" w:rsidTr="00D82AC1">
        <w:tc>
          <w:tcPr>
            <w:tcW w:w="568" w:type="dxa"/>
          </w:tcPr>
          <w:p w:rsidR="00792E43" w:rsidRPr="009318E4" w:rsidRDefault="0037162B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lastRenderedPageBreak/>
              <w:t>39</w:t>
            </w:r>
          </w:p>
        </w:tc>
        <w:tc>
          <w:tcPr>
            <w:tcW w:w="7620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Возрождение традиций Л.Толстого в романе А.Фадеева «Разгром». Морозка и Мечик</w:t>
            </w:r>
          </w:p>
        </w:tc>
        <w:tc>
          <w:tcPr>
            <w:tcW w:w="1701" w:type="dxa"/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77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792E43" w:rsidRPr="009318E4" w:rsidTr="00D82AC1">
        <w:tc>
          <w:tcPr>
            <w:tcW w:w="568" w:type="dxa"/>
          </w:tcPr>
          <w:p w:rsidR="00792E43" w:rsidRPr="009318E4" w:rsidRDefault="0037162B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41</w:t>
            </w:r>
          </w:p>
        </w:tc>
        <w:tc>
          <w:tcPr>
            <w:tcW w:w="7620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Образ Левинсона и проблема гуманизма в романе Фадеева «Разгром» </w:t>
            </w:r>
          </w:p>
        </w:tc>
        <w:tc>
          <w:tcPr>
            <w:tcW w:w="1701" w:type="dxa"/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77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792E43" w:rsidRPr="009318E4" w:rsidTr="00D82AC1">
        <w:tc>
          <w:tcPr>
            <w:tcW w:w="568" w:type="dxa"/>
          </w:tcPr>
          <w:p w:rsidR="00792E43" w:rsidRPr="009318E4" w:rsidRDefault="0037162B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42</w:t>
            </w:r>
          </w:p>
        </w:tc>
        <w:tc>
          <w:tcPr>
            <w:tcW w:w="7620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Изображения Гражданской войны в книге И.Бабеля «Конармия». Бесчеловечность и гуманизм революционного времени в книге</w:t>
            </w:r>
          </w:p>
        </w:tc>
        <w:tc>
          <w:tcPr>
            <w:tcW w:w="1701" w:type="dxa"/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77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37162B" w:rsidRPr="009318E4" w:rsidTr="00D82AC1">
        <w:tc>
          <w:tcPr>
            <w:tcW w:w="568" w:type="dxa"/>
            <w:shd w:val="clear" w:color="auto" w:fill="D99594" w:themeFill="accent2" w:themeFillTint="99"/>
          </w:tcPr>
          <w:p w:rsidR="0037162B" w:rsidRPr="009318E4" w:rsidRDefault="0037162B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43</w:t>
            </w:r>
          </w:p>
        </w:tc>
        <w:tc>
          <w:tcPr>
            <w:tcW w:w="7620" w:type="dxa"/>
            <w:shd w:val="clear" w:color="auto" w:fill="D99594" w:themeFill="accent2" w:themeFillTint="99"/>
          </w:tcPr>
          <w:p w:rsidR="0037162B" w:rsidRPr="009318E4" w:rsidRDefault="0037162B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Административная контрольная работа за 1 полугодие</w:t>
            </w:r>
          </w:p>
        </w:tc>
        <w:tc>
          <w:tcPr>
            <w:tcW w:w="1701" w:type="dxa"/>
            <w:shd w:val="clear" w:color="auto" w:fill="D99594" w:themeFill="accent2" w:themeFillTint="99"/>
          </w:tcPr>
          <w:p w:rsidR="0037162B" w:rsidRPr="009318E4" w:rsidRDefault="00781CA4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99594" w:themeFill="accent2" w:themeFillTint="99"/>
          </w:tcPr>
          <w:p w:rsidR="0037162B" w:rsidRPr="009318E4" w:rsidRDefault="0037162B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D99594" w:themeFill="accent2" w:themeFillTint="99"/>
          </w:tcPr>
          <w:p w:rsidR="0037162B" w:rsidRPr="009318E4" w:rsidRDefault="0037162B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77" w:type="dxa"/>
            <w:shd w:val="clear" w:color="auto" w:fill="D99594" w:themeFill="accent2" w:themeFillTint="99"/>
          </w:tcPr>
          <w:p w:rsidR="0037162B" w:rsidRPr="009318E4" w:rsidRDefault="0037162B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792E43" w:rsidRPr="009318E4" w:rsidTr="00D82AC1">
        <w:tc>
          <w:tcPr>
            <w:tcW w:w="568" w:type="dxa"/>
          </w:tcPr>
          <w:p w:rsidR="00792E43" w:rsidRPr="009318E4" w:rsidRDefault="0037162B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44</w:t>
            </w:r>
          </w:p>
        </w:tc>
        <w:tc>
          <w:tcPr>
            <w:tcW w:w="7620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Развитие жанра антиутопии в романе Е.Замятина «Мы»</w:t>
            </w:r>
          </w:p>
        </w:tc>
        <w:tc>
          <w:tcPr>
            <w:tcW w:w="1701" w:type="dxa"/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77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792E43" w:rsidRPr="009318E4" w:rsidTr="00D82AC1">
        <w:tc>
          <w:tcPr>
            <w:tcW w:w="568" w:type="dxa"/>
          </w:tcPr>
          <w:p w:rsidR="00792E43" w:rsidRPr="009318E4" w:rsidRDefault="0037162B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45</w:t>
            </w:r>
          </w:p>
        </w:tc>
        <w:tc>
          <w:tcPr>
            <w:tcW w:w="7620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Судьба личности в тоталитарном государстве (по роману Е.Замятина «Мы»)</w:t>
            </w:r>
          </w:p>
        </w:tc>
        <w:tc>
          <w:tcPr>
            <w:tcW w:w="1701" w:type="dxa"/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77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792E43" w:rsidRPr="009318E4" w:rsidTr="00D82AC1">
        <w:tc>
          <w:tcPr>
            <w:tcW w:w="568" w:type="dxa"/>
          </w:tcPr>
          <w:p w:rsidR="00792E43" w:rsidRPr="009318E4" w:rsidRDefault="0037162B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46</w:t>
            </w:r>
          </w:p>
        </w:tc>
        <w:tc>
          <w:tcPr>
            <w:tcW w:w="7620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В.В.Маяковский. Творческая биография. Тема поэта и толпы в ранней лирике В.Маяковского. «А вы могли бы?..», «Ночь»</w:t>
            </w:r>
          </w:p>
        </w:tc>
        <w:tc>
          <w:tcPr>
            <w:tcW w:w="1701" w:type="dxa"/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77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792E43" w:rsidRPr="009318E4" w:rsidTr="00D82AC1">
        <w:tc>
          <w:tcPr>
            <w:tcW w:w="568" w:type="dxa"/>
          </w:tcPr>
          <w:p w:rsidR="00792E43" w:rsidRPr="009318E4" w:rsidRDefault="0037162B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47</w:t>
            </w:r>
          </w:p>
        </w:tc>
        <w:tc>
          <w:tcPr>
            <w:tcW w:w="7620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Тема художника и революции в творчестве </w:t>
            </w:r>
            <w:r w:rsidR="000F5A52"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В.В.</w:t>
            </w: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Маяковского. Анализ стихотворений «Левый марш», «Ода революции»</w:t>
            </w:r>
          </w:p>
        </w:tc>
        <w:tc>
          <w:tcPr>
            <w:tcW w:w="1701" w:type="dxa"/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54521" w:rsidRPr="009318E4" w:rsidRDefault="00E54521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77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792E43" w:rsidRPr="009318E4" w:rsidTr="00D82AC1">
        <w:tc>
          <w:tcPr>
            <w:tcW w:w="568" w:type="dxa"/>
          </w:tcPr>
          <w:p w:rsidR="00792E43" w:rsidRPr="009318E4" w:rsidRDefault="0037162B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48</w:t>
            </w:r>
          </w:p>
        </w:tc>
        <w:tc>
          <w:tcPr>
            <w:tcW w:w="7620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Изображение «гримас» нового быта в сатирических произведениях </w:t>
            </w:r>
            <w:r w:rsidR="000F5A52"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В.В.</w:t>
            </w: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Маяковского. Анализ стихотворений «О др</w:t>
            </w:r>
            <w:r w:rsidR="000F5A52"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яни», </w:t>
            </w: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«Прозаседавшиеся». Обзорная характеристика пьес «Клоп», «Баня»</w:t>
            </w:r>
          </w:p>
        </w:tc>
        <w:tc>
          <w:tcPr>
            <w:tcW w:w="1701" w:type="dxa"/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77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620DE8" w:rsidRPr="009318E4" w:rsidTr="00D82AC1">
        <w:trPr>
          <w:trHeight w:val="348"/>
        </w:trPr>
        <w:tc>
          <w:tcPr>
            <w:tcW w:w="568" w:type="dxa"/>
          </w:tcPr>
          <w:p w:rsidR="00620DE8" w:rsidRPr="009318E4" w:rsidRDefault="0037162B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49</w:t>
            </w:r>
          </w:p>
        </w:tc>
        <w:tc>
          <w:tcPr>
            <w:tcW w:w="7620" w:type="dxa"/>
          </w:tcPr>
          <w:p w:rsidR="00620DE8" w:rsidRPr="009318E4" w:rsidRDefault="00620DE8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Любовь и быт в поэзии </w:t>
            </w:r>
            <w:r w:rsidR="000F5A52"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В.В.</w:t>
            </w: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Маяковского.</w:t>
            </w:r>
          </w:p>
        </w:tc>
        <w:tc>
          <w:tcPr>
            <w:tcW w:w="1701" w:type="dxa"/>
          </w:tcPr>
          <w:p w:rsidR="00620DE8" w:rsidRPr="009318E4" w:rsidRDefault="00620DE8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0DE8" w:rsidRPr="009318E4" w:rsidRDefault="00620DE8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620DE8" w:rsidRPr="009318E4" w:rsidRDefault="00620DE8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77" w:type="dxa"/>
          </w:tcPr>
          <w:p w:rsidR="00620DE8" w:rsidRPr="009318E4" w:rsidRDefault="00620DE8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620DE8" w:rsidRPr="009318E4" w:rsidTr="00D82AC1">
        <w:tc>
          <w:tcPr>
            <w:tcW w:w="568" w:type="dxa"/>
            <w:shd w:val="clear" w:color="auto" w:fill="92D050"/>
          </w:tcPr>
          <w:p w:rsidR="00620DE8" w:rsidRPr="009318E4" w:rsidRDefault="0037162B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lastRenderedPageBreak/>
              <w:t>50</w:t>
            </w:r>
          </w:p>
        </w:tc>
        <w:tc>
          <w:tcPr>
            <w:tcW w:w="7620" w:type="dxa"/>
            <w:shd w:val="clear" w:color="auto" w:fill="92D050"/>
          </w:tcPr>
          <w:p w:rsidR="00620DE8" w:rsidRPr="009318E4" w:rsidRDefault="00EE2875" w:rsidP="00247AA0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Р/Р </w:t>
            </w:r>
            <w:r w:rsidR="00B540E3"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Сочинение </w:t>
            </w:r>
            <w:r w:rsidR="00620DE8"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по творчеству В.Маяковского</w:t>
            </w:r>
          </w:p>
        </w:tc>
        <w:tc>
          <w:tcPr>
            <w:tcW w:w="1701" w:type="dxa"/>
            <w:shd w:val="clear" w:color="auto" w:fill="92D050"/>
          </w:tcPr>
          <w:p w:rsidR="00620DE8" w:rsidRPr="009318E4" w:rsidRDefault="00620DE8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</w:tcPr>
          <w:p w:rsidR="00620DE8" w:rsidRPr="009318E4" w:rsidRDefault="00620DE8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92D050"/>
          </w:tcPr>
          <w:p w:rsidR="00620DE8" w:rsidRPr="009318E4" w:rsidRDefault="00620DE8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77" w:type="dxa"/>
            <w:shd w:val="clear" w:color="auto" w:fill="92D050"/>
          </w:tcPr>
          <w:p w:rsidR="00620DE8" w:rsidRPr="009318E4" w:rsidRDefault="00620DE8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620DE8" w:rsidRPr="009318E4" w:rsidTr="00D82AC1">
        <w:trPr>
          <w:trHeight w:val="272"/>
        </w:trPr>
        <w:tc>
          <w:tcPr>
            <w:tcW w:w="568" w:type="dxa"/>
          </w:tcPr>
          <w:p w:rsidR="00620DE8" w:rsidRPr="009318E4" w:rsidRDefault="0037162B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51</w:t>
            </w:r>
          </w:p>
        </w:tc>
        <w:tc>
          <w:tcPr>
            <w:tcW w:w="7620" w:type="dxa"/>
          </w:tcPr>
          <w:p w:rsidR="00620DE8" w:rsidRPr="009318E4" w:rsidRDefault="00620DE8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С.А.Есенин: поэзия и судьба. («Поющее сердце России…»)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20DE8" w:rsidRPr="009318E4" w:rsidRDefault="00620DE8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0DE8" w:rsidRPr="009318E4" w:rsidRDefault="00620DE8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620DE8" w:rsidRPr="009318E4" w:rsidRDefault="00620DE8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77" w:type="dxa"/>
          </w:tcPr>
          <w:p w:rsidR="00620DE8" w:rsidRPr="009318E4" w:rsidRDefault="00620DE8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792E43" w:rsidRPr="009318E4" w:rsidTr="00D82AC1">
        <w:tc>
          <w:tcPr>
            <w:tcW w:w="568" w:type="dxa"/>
          </w:tcPr>
          <w:p w:rsidR="00792E43" w:rsidRPr="009318E4" w:rsidRDefault="0037162B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52</w:t>
            </w:r>
          </w:p>
        </w:tc>
        <w:tc>
          <w:tcPr>
            <w:tcW w:w="7620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Природа родного края и образ Руси в лирике Есенина. «Русь советская», «В том краю, где..», и др.</w:t>
            </w:r>
          </w:p>
        </w:tc>
        <w:tc>
          <w:tcPr>
            <w:tcW w:w="1701" w:type="dxa"/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92E43" w:rsidRPr="009318E4" w:rsidRDefault="00792E43" w:rsidP="00611E59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77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792E43" w:rsidRPr="009318E4" w:rsidTr="00D82AC1">
        <w:tc>
          <w:tcPr>
            <w:tcW w:w="568" w:type="dxa"/>
          </w:tcPr>
          <w:p w:rsidR="00792E43" w:rsidRPr="009318E4" w:rsidRDefault="0037162B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53</w:t>
            </w:r>
          </w:p>
        </w:tc>
        <w:tc>
          <w:tcPr>
            <w:tcW w:w="7620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Тема революции в поэзии С.Есенина. «Сорокоуст»</w:t>
            </w:r>
          </w:p>
        </w:tc>
        <w:tc>
          <w:tcPr>
            <w:tcW w:w="1701" w:type="dxa"/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77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792E43" w:rsidRPr="009318E4" w:rsidTr="00D82AC1">
        <w:tc>
          <w:tcPr>
            <w:tcW w:w="568" w:type="dxa"/>
          </w:tcPr>
          <w:p w:rsidR="00792E43" w:rsidRPr="009318E4" w:rsidRDefault="0037162B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54</w:t>
            </w:r>
          </w:p>
        </w:tc>
        <w:tc>
          <w:tcPr>
            <w:tcW w:w="7620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Нравственно-философское звучание поэмы С.Есенина «Анна Снегина»</w:t>
            </w:r>
          </w:p>
        </w:tc>
        <w:tc>
          <w:tcPr>
            <w:tcW w:w="1701" w:type="dxa"/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77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792E43" w:rsidRPr="009318E4" w:rsidTr="00D82AC1">
        <w:tc>
          <w:tcPr>
            <w:tcW w:w="568" w:type="dxa"/>
            <w:shd w:val="clear" w:color="auto" w:fill="92D050"/>
          </w:tcPr>
          <w:p w:rsidR="00792E43" w:rsidRPr="009318E4" w:rsidRDefault="0037162B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55</w:t>
            </w:r>
          </w:p>
        </w:tc>
        <w:tc>
          <w:tcPr>
            <w:tcW w:w="7620" w:type="dxa"/>
            <w:shd w:val="clear" w:color="auto" w:fill="92D050"/>
          </w:tcPr>
          <w:p w:rsidR="00792E43" w:rsidRPr="009318E4" w:rsidRDefault="00EE2875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Р/Р </w:t>
            </w:r>
            <w:r w:rsidR="00792E43"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Сочинение по творчеству С.А.Есенина</w:t>
            </w:r>
          </w:p>
        </w:tc>
        <w:tc>
          <w:tcPr>
            <w:tcW w:w="1701" w:type="dxa"/>
            <w:shd w:val="clear" w:color="auto" w:fill="92D050"/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92D050"/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92D050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77" w:type="dxa"/>
            <w:shd w:val="clear" w:color="auto" w:fill="92D050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792E43" w:rsidRPr="009318E4" w:rsidTr="00D82AC1">
        <w:tc>
          <w:tcPr>
            <w:tcW w:w="568" w:type="dxa"/>
          </w:tcPr>
          <w:p w:rsidR="00792E43" w:rsidRPr="009318E4" w:rsidRDefault="0037162B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56</w:t>
            </w:r>
          </w:p>
        </w:tc>
        <w:tc>
          <w:tcPr>
            <w:tcW w:w="7620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Литературный процесс 30—40-х годов. Произведения отечественной прозы 30-х годов. Ф.Гладков «Энергия», Л.Леонов «Соть», Н.Островский «Как закалялась сталь»</w:t>
            </w:r>
            <w:r w:rsidR="00AE37E2"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701" w:type="dxa"/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540E3" w:rsidRPr="009318E4" w:rsidRDefault="00B540E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77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792E43" w:rsidRPr="009318E4" w:rsidTr="00D82AC1">
        <w:tc>
          <w:tcPr>
            <w:tcW w:w="568" w:type="dxa"/>
          </w:tcPr>
          <w:p w:rsidR="00792E43" w:rsidRPr="009318E4" w:rsidRDefault="0037162B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57</w:t>
            </w:r>
          </w:p>
        </w:tc>
        <w:tc>
          <w:tcPr>
            <w:tcW w:w="7620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Лирика 30-х годов. Б.Корнилов, М.Светлов, А.Жаров, Дм.Кедрин, др.</w:t>
            </w:r>
          </w:p>
        </w:tc>
        <w:tc>
          <w:tcPr>
            <w:tcW w:w="1701" w:type="dxa"/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77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792E43" w:rsidRPr="009318E4" w:rsidTr="00D82AC1">
        <w:tc>
          <w:tcPr>
            <w:tcW w:w="568" w:type="dxa"/>
          </w:tcPr>
          <w:p w:rsidR="00792E43" w:rsidRPr="009318E4" w:rsidRDefault="0037162B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58</w:t>
            </w:r>
          </w:p>
        </w:tc>
        <w:tc>
          <w:tcPr>
            <w:tcW w:w="7620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А.Н.Толстой. Историческая проза. «Петровская» тема в творчестве А.Н.Толстого. Рассказ  «День Петра».</w:t>
            </w:r>
          </w:p>
        </w:tc>
        <w:tc>
          <w:tcPr>
            <w:tcW w:w="1701" w:type="dxa"/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77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792E43" w:rsidRPr="009318E4" w:rsidTr="00D82AC1">
        <w:tc>
          <w:tcPr>
            <w:tcW w:w="568" w:type="dxa"/>
          </w:tcPr>
          <w:p w:rsidR="00792E43" w:rsidRPr="009318E4" w:rsidRDefault="0037162B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59</w:t>
            </w:r>
          </w:p>
        </w:tc>
        <w:tc>
          <w:tcPr>
            <w:tcW w:w="7620" w:type="dxa"/>
          </w:tcPr>
          <w:p w:rsidR="00792E43" w:rsidRPr="009318E4" w:rsidRDefault="00792E43" w:rsidP="00620DE8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Противники и соратники Петра. Народ и власть в романе«Петр </w:t>
            </w:r>
            <w:r w:rsidRPr="009318E4">
              <w:rPr>
                <w:rFonts w:ascii="Times New Roman" w:eastAsia="Calibri" w:hAnsi="Times New Roman" w:cs="Times New Roman"/>
                <w:sz w:val="32"/>
                <w:szCs w:val="32"/>
                <w:lang w:val="tt-RU"/>
              </w:rPr>
              <w:t xml:space="preserve">I </w:t>
            </w: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1701" w:type="dxa"/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77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792E43" w:rsidRPr="009318E4" w:rsidTr="00D82AC1">
        <w:tc>
          <w:tcPr>
            <w:tcW w:w="568" w:type="dxa"/>
          </w:tcPr>
          <w:p w:rsidR="00792E43" w:rsidRPr="009318E4" w:rsidRDefault="0037162B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60</w:t>
            </w:r>
          </w:p>
        </w:tc>
        <w:tc>
          <w:tcPr>
            <w:tcW w:w="7620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Образ Петра в романах трилогии Д.С.Мережковского «Христос и Антихрист»</w:t>
            </w:r>
          </w:p>
        </w:tc>
        <w:tc>
          <w:tcPr>
            <w:tcW w:w="1701" w:type="dxa"/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77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792E43" w:rsidRPr="009318E4" w:rsidTr="00D82AC1">
        <w:tc>
          <w:tcPr>
            <w:tcW w:w="568" w:type="dxa"/>
          </w:tcPr>
          <w:p w:rsidR="00792E43" w:rsidRPr="009318E4" w:rsidRDefault="0037162B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61</w:t>
            </w:r>
          </w:p>
        </w:tc>
        <w:tc>
          <w:tcPr>
            <w:tcW w:w="7620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М.А.Шолохов. Жизненный и творческий путь. История создания романа «Тихий Дон»</w:t>
            </w:r>
          </w:p>
        </w:tc>
        <w:tc>
          <w:tcPr>
            <w:tcW w:w="1701" w:type="dxa"/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77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792E43" w:rsidRPr="009318E4" w:rsidTr="00D82AC1">
        <w:tc>
          <w:tcPr>
            <w:tcW w:w="568" w:type="dxa"/>
          </w:tcPr>
          <w:p w:rsidR="00792E43" w:rsidRPr="009318E4" w:rsidRDefault="0037162B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62</w:t>
            </w:r>
          </w:p>
        </w:tc>
        <w:tc>
          <w:tcPr>
            <w:tcW w:w="7620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Картины жизни донского казачества в романе «Тихий Дон»</w:t>
            </w:r>
          </w:p>
        </w:tc>
        <w:tc>
          <w:tcPr>
            <w:tcW w:w="1701" w:type="dxa"/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77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792E43" w:rsidRPr="009318E4" w:rsidTr="00D82AC1">
        <w:tc>
          <w:tcPr>
            <w:tcW w:w="568" w:type="dxa"/>
          </w:tcPr>
          <w:p w:rsidR="00792E43" w:rsidRPr="009318E4" w:rsidRDefault="0037162B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lastRenderedPageBreak/>
              <w:t>63</w:t>
            </w:r>
          </w:p>
        </w:tc>
        <w:tc>
          <w:tcPr>
            <w:tcW w:w="7620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События революции и Гражданской войны в романе «Тихий Дон»</w:t>
            </w:r>
          </w:p>
        </w:tc>
        <w:tc>
          <w:tcPr>
            <w:tcW w:w="1701" w:type="dxa"/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843" w:type="dxa"/>
          </w:tcPr>
          <w:p w:rsidR="00792E43" w:rsidRPr="009318E4" w:rsidRDefault="00792E43" w:rsidP="00611E59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77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792E43" w:rsidRPr="009318E4" w:rsidTr="00D82AC1">
        <w:tc>
          <w:tcPr>
            <w:tcW w:w="568" w:type="dxa"/>
          </w:tcPr>
          <w:p w:rsidR="00792E43" w:rsidRPr="009318E4" w:rsidRDefault="0037162B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64</w:t>
            </w:r>
          </w:p>
        </w:tc>
        <w:tc>
          <w:tcPr>
            <w:tcW w:w="7620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Путь «казачьего Гамлета» (Григория Мелехова) в романе</w:t>
            </w:r>
          </w:p>
        </w:tc>
        <w:tc>
          <w:tcPr>
            <w:tcW w:w="1701" w:type="dxa"/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92E43" w:rsidRPr="009318E4" w:rsidRDefault="00792E43" w:rsidP="00611E59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77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792E43" w:rsidRPr="009318E4" w:rsidTr="00D82AC1">
        <w:tc>
          <w:tcPr>
            <w:tcW w:w="568" w:type="dxa"/>
            <w:shd w:val="clear" w:color="auto" w:fill="92D050"/>
          </w:tcPr>
          <w:p w:rsidR="00792E43" w:rsidRPr="009318E4" w:rsidRDefault="0037162B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65</w:t>
            </w:r>
          </w:p>
        </w:tc>
        <w:tc>
          <w:tcPr>
            <w:tcW w:w="7620" w:type="dxa"/>
            <w:shd w:val="clear" w:color="auto" w:fill="92D050"/>
          </w:tcPr>
          <w:p w:rsidR="00792E43" w:rsidRPr="009318E4" w:rsidRDefault="00EE2875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Р/Р </w:t>
            </w:r>
            <w:r w:rsidR="00792E43"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Сочинение по творчеству М.Шолохова</w:t>
            </w:r>
          </w:p>
        </w:tc>
        <w:tc>
          <w:tcPr>
            <w:tcW w:w="1701" w:type="dxa"/>
            <w:shd w:val="clear" w:color="auto" w:fill="92D050"/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92D050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77" w:type="dxa"/>
            <w:shd w:val="clear" w:color="auto" w:fill="92D050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792E43" w:rsidRPr="009318E4" w:rsidTr="00D82AC1">
        <w:trPr>
          <w:trHeight w:val="512"/>
        </w:trPr>
        <w:tc>
          <w:tcPr>
            <w:tcW w:w="568" w:type="dxa"/>
            <w:shd w:val="clear" w:color="auto" w:fill="95B3D7" w:themeFill="accent1" w:themeFillTint="99"/>
          </w:tcPr>
          <w:p w:rsidR="00792E43" w:rsidRPr="009318E4" w:rsidRDefault="0037162B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66</w:t>
            </w:r>
          </w:p>
        </w:tc>
        <w:tc>
          <w:tcPr>
            <w:tcW w:w="7620" w:type="dxa"/>
            <w:shd w:val="clear" w:color="auto" w:fill="95B3D7" w:themeFill="accent1" w:themeFillTint="99"/>
          </w:tcPr>
          <w:p w:rsidR="00792E43" w:rsidRPr="009318E4" w:rsidRDefault="00B540E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ВН/ЧТ </w:t>
            </w:r>
            <w:r w:rsidR="00792E43"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У литературной карты России. Изображения русского национального характера в произведениях Б.В.Шергина, А.А.Прокофьева, С.Н.Маркова.</w:t>
            </w:r>
          </w:p>
        </w:tc>
        <w:tc>
          <w:tcPr>
            <w:tcW w:w="1701" w:type="dxa"/>
            <w:shd w:val="clear" w:color="auto" w:fill="95B3D7" w:themeFill="accent1" w:themeFillTint="99"/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95B3D7" w:themeFill="accent1" w:themeFillTint="99"/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95B3D7" w:themeFill="accent1" w:themeFillTint="99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77" w:type="dxa"/>
            <w:shd w:val="clear" w:color="auto" w:fill="95B3D7" w:themeFill="accent1" w:themeFillTint="99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792E43" w:rsidRPr="009318E4" w:rsidTr="00D82AC1">
        <w:trPr>
          <w:trHeight w:val="79"/>
        </w:trPr>
        <w:tc>
          <w:tcPr>
            <w:tcW w:w="568" w:type="dxa"/>
          </w:tcPr>
          <w:p w:rsidR="00792E43" w:rsidRPr="009318E4" w:rsidRDefault="0037162B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67</w:t>
            </w:r>
          </w:p>
        </w:tc>
        <w:tc>
          <w:tcPr>
            <w:tcW w:w="7620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М.А.Булгаков. Жизненный и творческий путь писателя.</w:t>
            </w:r>
          </w:p>
        </w:tc>
        <w:tc>
          <w:tcPr>
            <w:tcW w:w="1701" w:type="dxa"/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77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792E43" w:rsidRPr="009318E4" w:rsidTr="00D82AC1">
        <w:tc>
          <w:tcPr>
            <w:tcW w:w="568" w:type="dxa"/>
          </w:tcPr>
          <w:p w:rsidR="00792E43" w:rsidRPr="009318E4" w:rsidRDefault="0037162B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68</w:t>
            </w:r>
          </w:p>
        </w:tc>
        <w:tc>
          <w:tcPr>
            <w:tcW w:w="7620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Трагизм «смутного» времени в романе «Белая гвардия». Обзор романа.</w:t>
            </w:r>
          </w:p>
        </w:tc>
        <w:tc>
          <w:tcPr>
            <w:tcW w:w="1701" w:type="dxa"/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77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792E43" w:rsidRPr="009318E4" w:rsidTr="00D82AC1">
        <w:tc>
          <w:tcPr>
            <w:tcW w:w="568" w:type="dxa"/>
          </w:tcPr>
          <w:p w:rsidR="00792E43" w:rsidRPr="009318E4" w:rsidRDefault="0037162B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69</w:t>
            </w:r>
          </w:p>
        </w:tc>
        <w:tc>
          <w:tcPr>
            <w:tcW w:w="7620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Роман «Мастер и Маргарита» как «роман-лабиринт», как роман  </w:t>
            </w:r>
            <w:r w:rsidR="00B540E3"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много проблемный</w:t>
            </w: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, сатирико-философский.</w:t>
            </w:r>
          </w:p>
        </w:tc>
        <w:tc>
          <w:tcPr>
            <w:tcW w:w="1701" w:type="dxa"/>
          </w:tcPr>
          <w:p w:rsidR="00792E43" w:rsidRPr="009318E4" w:rsidRDefault="00781CA4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92E43" w:rsidRPr="009318E4" w:rsidRDefault="00792E43" w:rsidP="00611E59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77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792E43" w:rsidRPr="009318E4" w:rsidTr="00D82AC1">
        <w:tc>
          <w:tcPr>
            <w:tcW w:w="568" w:type="dxa"/>
          </w:tcPr>
          <w:p w:rsidR="00792E43" w:rsidRPr="009318E4" w:rsidRDefault="0037162B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70</w:t>
            </w:r>
          </w:p>
        </w:tc>
        <w:tc>
          <w:tcPr>
            <w:tcW w:w="7620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Своеобразие булгаковской «дьяволиады» в романе «Мастер и Маргарита»</w:t>
            </w:r>
          </w:p>
        </w:tc>
        <w:tc>
          <w:tcPr>
            <w:tcW w:w="1701" w:type="dxa"/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92E43" w:rsidRPr="009318E4" w:rsidRDefault="00792E43" w:rsidP="00611E59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77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792E43" w:rsidRPr="009318E4" w:rsidTr="00D82AC1">
        <w:tc>
          <w:tcPr>
            <w:tcW w:w="568" w:type="dxa"/>
          </w:tcPr>
          <w:p w:rsidR="00792E43" w:rsidRPr="009318E4" w:rsidRDefault="0037162B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71</w:t>
            </w:r>
          </w:p>
        </w:tc>
        <w:tc>
          <w:tcPr>
            <w:tcW w:w="7620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Тема любви и творчества в романе «Мастер и Маргарита»</w:t>
            </w:r>
          </w:p>
        </w:tc>
        <w:tc>
          <w:tcPr>
            <w:tcW w:w="1701" w:type="dxa"/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77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792E43" w:rsidRPr="009318E4" w:rsidTr="00D82AC1">
        <w:trPr>
          <w:trHeight w:val="210"/>
        </w:trPr>
        <w:tc>
          <w:tcPr>
            <w:tcW w:w="568" w:type="dxa"/>
            <w:shd w:val="clear" w:color="auto" w:fill="92D050"/>
          </w:tcPr>
          <w:p w:rsidR="00792E43" w:rsidRPr="009318E4" w:rsidRDefault="0037162B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72</w:t>
            </w:r>
          </w:p>
        </w:tc>
        <w:tc>
          <w:tcPr>
            <w:tcW w:w="7620" w:type="dxa"/>
            <w:shd w:val="clear" w:color="auto" w:fill="92D050"/>
          </w:tcPr>
          <w:p w:rsidR="00792E43" w:rsidRPr="009318E4" w:rsidRDefault="00EE2875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Р/Р </w:t>
            </w:r>
            <w:r w:rsidR="00792E43"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Сочинение по творчеству М.А.Булгакова</w:t>
            </w:r>
          </w:p>
        </w:tc>
        <w:tc>
          <w:tcPr>
            <w:tcW w:w="1701" w:type="dxa"/>
            <w:shd w:val="clear" w:color="auto" w:fill="92D050"/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92D050"/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92D050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77" w:type="dxa"/>
            <w:shd w:val="clear" w:color="auto" w:fill="92D050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792E43" w:rsidRPr="009318E4" w:rsidTr="00D82AC1">
        <w:trPr>
          <w:trHeight w:val="241"/>
        </w:trPr>
        <w:tc>
          <w:tcPr>
            <w:tcW w:w="568" w:type="dxa"/>
          </w:tcPr>
          <w:p w:rsidR="00792E43" w:rsidRPr="009318E4" w:rsidRDefault="0037162B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73</w:t>
            </w:r>
          </w:p>
        </w:tc>
        <w:tc>
          <w:tcPr>
            <w:tcW w:w="7620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Б.Л.Пастернак. Жизненный и творческий путь</w:t>
            </w:r>
            <w:r w:rsidR="00620DE8"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701" w:type="dxa"/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77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792E43" w:rsidRPr="009318E4" w:rsidTr="00D82AC1">
        <w:tc>
          <w:tcPr>
            <w:tcW w:w="568" w:type="dxa"/>
          </w:tcPr>
          <w:p w:rsidR="00792E43" w:rsidRPr="009318E4" w:rsidRDefault="0037162B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74</w:t>
            </w:r>
          </w:p>
        </w:tc>
        <w:tc>
          <w:tcPr>
            <w:tcW w:w="7620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Единство человеческой души и стихии мира в лирике Б.Пастернака. «Снег  идет», «Плачущий сад»</w:t>
            </w:r>
          </w:p>
        </w:tc>
        <w:tc>
          <w:tcPr>
            <w:tcW w:w="1701" w:type="dxa"/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77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792E43" w:rsidRPr="009318E4" w:rsidTr="00D82AC1">
        <w:trPr>
          <w:trHeight w:val="320"/>
        </w:trPr>
        <w:tc>
          <w:tcPr>
            <w:tcW w:w="568" w:type="dxa"/>
          </w:tcPr>
          <w:p w:rsidR="00792E43" w:rsidRPr="009318E4" w:rsidRDefault="0037162B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75</w:t>
            </w:r>
          </w:p>
        </w:tc>
        <w:tc>
          <w:tcPr>
            <w:tcW w:w="7620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Тема индивидуализации и тема революции в романе «Доктор Живаго». Духовные искания героев</w:t>
            </w:r>
            <w:r w:rsidR="00247AA0"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701" w:type="dxa"/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77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0F5A52" w:rsidRPr="009318E4" w:rsidTr="00D82AC1">
        <w:trPr>
          <w:trHeight w:val="521"/>
        </w:trPr>
        <w:tc>
          <w:tcPr>
            <w:tcW w:w="568" w:type="dxa"/>
          </w:tcPr>
          <w:p w:rsidR="000F5A52" w:rsidRPr="009318E4" w:rsidRDefault="0037162B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lastRenderedPageBreak/>
              <w:t>76</w:t>
            </w:r>
          </w:p>
        </w:tc>
        <w:tc>
          <w:tcPr>
            <w:tcW w:w="7620" w:type="dxa"/>
          </w:tcPr>
          <w:p w:rsidR="000F5A52" w:rsidRPr="009318E4" w:rsidRDefault="000F5A52" w:rsidP="00247AA0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А.П.Платонов. Самобытность художественного мира. Очерк жизни и творчества писателя с включением анализа рассказа «Июльская гроза» </w:t>
            </w:r>
          </w:p>
        </w:tc>
        <w:tc>
          <w:tcPr>
            <w:tcW w:w="1701" w:type="dxa"/>
          </w:tcPr>
          <w:p w:rsidR="000F5A52" w:rsidRPr="009318E4" w:rsidRDefault="000F5A52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F5A52" w:rsidRPr="009318E4" w:rsidRDefault="000F5A52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0F5A52" w:rsidRPr="009318E4" w:rsidRDefault="000F5A52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77" w:type="dxa"/>
          </w:tcPr>
          <w:p w:rsidR="000F5A52" w:rsidRPr="009318E4" w:rsidRDefault="000F5A52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792E43" w:rsidRPr="009318E4" w:rsidTr="00D82AC1">
        <w:tc>
          <w:tcPr>
            <w:tcW w:w="568" w:type="dxa"/>
          </w:tcPr>
          <w:p w:rsidR="00792E43" w:rsidRPr="009318E4" w:rsidRDefault="0037162B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77</w:t>
            </w:r>
          </w:p>
        </w:tc>
        <w:tc>
          <w:tcPr>
            <w:tcW w:w="7620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Герои и  проблематика прозы А.Платонова. Повести  «Сокровенный человек»,  «Котлован».</w:t>
            </w:r>
          </w:p>
        </w:tc>
        <w:tc>
          <w:tcPr>
            <w:tcW w:w="1701" w:type="dxa"/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77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792E43" w:rsidRPr="009318E4" w:rsidTr="00D82AC1">
        <w:trPr>
          <w:trHeight w:val="231"/>
        </w:trPr>
        <w:tc>
          <w:tcPr>
            <w:tcW w:w="568" w:type="dxa"/>
          </w:tcPr>
          <w:p w:rsidR="00792E43" w:rsidRPr="009318E4" w:rsidRDefault="0037162B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78</w:t>
            </w:r>
          </w:p>
        </w:tc>
        <w:tc>
          <w:tcPr>
            <w:tcW w:w="7620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В.В.Набоков. Жизнь и творчество. </w:t>
            </w:r>
          </w:p>
        </w:tc>
        <w:tc>
          <w:tcPr>
            <w:tcW w:w="1701" w:type="dxa"/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77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792E43" w:rsidRPr="009318E4" w:rsidTr="00D82AC1">
        <w:trPr>
          <w:trHeight w:val="303"/>
        </w:trPr>
        <w:tc>
          <w:tcPr>
            <w:tcW w:w="568" w:type="dxa"/>
          </w:tcPr>
          <w:p w:rsidR="00792E43" w:rsidRPr="009318E4" w:rsidRDefault="0037162B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79</w:t>
            </w:r>
          </w:p>
        </w:tc>
        <w:tc>
          <w:tcPr>
            <w:tcW w:w="7620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Словесная пластика прозы В.Набокова. Рассказ «Облако, озеро, башня», «Машенька».</w:t>
            </w:r>
          </w:p>
        </w:tc>
        <w:tc>
          <w:tcPr>
            <w:tcW w:w="1701" w:type="dxa"/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92E43" w:rsidRPr="009318E4" w:rsidRDefault="00792E43" w:rsidP="00611E59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77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792E43" w:rsidRPr="009318E4" w:rsidTr="00D82AC1">
        <w:tc>
          <w:tcPr>
            <w:tcW w:w="568" w:type="dxa"/>
          </w:tcPr>
          <w:p w:rsidR="00792E43" w:rsidRPr="009318E4" w:rsidRDefault="0037162B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80</w:t>
            </w:r>
          </w:p>
        </w:tc>
        <w:tc>
          <w:tcPr>
            <w:tcW w:w="7620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Лирика периода Великой Отечественной Войны (обзорное рассмотрение лирики В.Лебедева-Кумача, М.Исаковского, А.Суркова, К.Симонова, А.Ахматовой и др.)</w:t>
            </w:r>
          </w:p>
        </w:tc>
        <w:tc>
          <w:tcPr>
            <w:tcW w:w="1701" w:type="dxa"/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92E43" w:rsidRPr="009318E4" w:rsidRDefault="00792E43" w:rsidP="00611E59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77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792E43" w:rsidRPr="009318E4" w:rsidTr="00D82AC1">
        <w:tc>
          <w:tcPr>
            <w:tcW w:w="568" w:type="dxa"/>
          </w:tcPr>
          <w:p w:rsidR="00792E43" w:rsidRPr="009318E4" w:rsidRDefault="0037162B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81</w:t>
            </w:r>
          </w:p>
        </w:tc>
        <w:tc>
          <w:tcPr>
            <w:tcW w:w="7620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Проза о войне 1941-1945гг. «Дни и ночи» К.Симонова, «Звезда»</w:t>
            </w:r>
            <w:r w:rsidR="000F5A52"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Э.Казакевича, «Молодая гвардия</w:t>
            </w: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» А.Фадеева, «Повесть </w:t>
            </w:r>
            <w:r w:rsidR="000F5A52"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о настоящем человеке» Б.Полевого </w:t>
            </w: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и др.</w:t>
            </w:r>
          </w:p>
        </w:tc>
        <w:tc>
          <w:tcPr>
            <w:tcW w:w="1701" w:type="dxa"/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92E43" w:rsidRPr="009318E4" w:rsidRDefault="00792E43" w:rsidP="00611E59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77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792E43" w:rsidRPr="009318E4" w:rsidTr="00D82AC1">
        <w:tc>
          <w:tcPr>
            <w:tcW w:w="568" w:type="dxa"/>
          </w:tcPr>
          <w:p w:rsidR="00792E43" w:rsidRPr="009318E4" w:rsidRDefault="0037162B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82</w:t>
            </w:r>
          </w:p>
        </w:tc>
        <w:tc>
          <w:tcPr>
            <w:tcW w:w="7620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А.Т.Твардовский. Жизненный и творческий путь. ( Историко-биографический очерк с опорой на раннее изученное.Поэма «Василий Тёркин»)</w:t>
            </w:r>
          </w:p>
        </w:tc>
        <w:tc>
          <w:tcPr>
            <w:tcW w:w="1701" w:type="dxa"/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92E43" w:rsidRPr="009318E4" w:rsidRDefault="00792E43" w:rsidP="00611E59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77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792E43" w:rsidRPr="009318E4" w:rsidTr="00D82AC1">
        <w:tc>
          <w:tcPr>
            <w:tcW w:w="568" w:type="dxa"/>
          </w:tcPr>
          <w:p w:rsidR="00792E43" w:rsidRPr="009318E4" w:rsidRDefault="0037162B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83</w:t>
            </w:r>
          </w:p>
        </w:tc>
        <w:tc>
          <w:tcPr>
            <w:tcW w:w="7620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Нравственно-философский смысл «возвращенной» поэмы А.Т.Твардовского «По праву памяти»</w:t>
            </w:r>
          </w:p>
        </w:tc>
        <w:tc>
          <w:tcPr>
            <w:tcW w:w="1701" w:type="dxa"/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77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792E43" w:rsidRPr="009318E4" w:rsidTr="00D82AC1">
        <w:tc>
          <w:tcPr>
            <w:tcW w:w="568" w:type="dxa"/>
            <w:shd w:val="clear" w:color="auto" w:fill="92D050"/>
          </w:tcPr>
          <w:p w:rsidR="00792E43" w:rsidRPr="009318E4" w:rsidRDefault="0037162B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84</w:t>
            </w:r>
          </w:p>
        </w:tc>
        <w:tc>
          <w:tcPr>
            <w:tcW w:w="7620" w:type="dxa"/>
            <w:shd w:val="clear" w:color="auto" w:fill="92D050"/>
          </w:tcPr>
          <w:p w:rsidR="00792E43" w:rsidRPr="009318E4" w:rsidRDefault="00EE2875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Р\Р</w:t>
            </w:r>
            <w:r w:rsidR="00792E43"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Подготовка к сочинению по творчеству А.Твардовского</w:t>
            </w:r>
          </w:p>
        </w:tc>
        <w:tc>
          <w:tcPr>
            <w:tcW w:w="1701" w:type="dxa"/>
            <w:shd w:val="clear" w:color="auto" w:fill="92D050"/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92D050"/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92D050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77" w:type="dxa"/>
            <w:shd w:val="clear" w:color="auto" w:fill="92D050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792E43" w:rsidRPr="009318E4" w:rsidTr="00D82AC1">
        <w:tc>
          <w:tcPr>
            <w:tcW w:w="568" w:type="dxa"/>
          </w:tcPr>
          <w:p w:rsidR="00792E43" w:rsidRPr="009318E4" w:rsidRDefault="0037162B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85</w:t>
            </w:r>
          </w:p>
        </w:tc>
        <w:tc>
          <w:tcPr>
            <w:tcW w:w="7620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Литературный процесс 50—80-х годов. Поэзия Ю.Друниной, М.Луконина, С.Орлова, А.Межирова. Повести К.Паустовского, роман М.Леонова  </w:t>
            </w: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lastRenderedPageBreak/>
              <w:t>«Русский лес», очерк</w:t>
            </w:r>
            <w:r w:rsidR="00B540E3"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и «Районные будни» В. Овечкина</w:t>
            </w:r>
          </w:p>
        </w:tc>
        <w:tc>
          <w:tcPr>
            <w:tcW w:w="1701" w:type="dxa"/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lastRenderedPageBreak/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77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792E43" w:rsidRPr="009318E4" w:rsidTr="00D82AC1">
        <w:tc>
          <w:tcPr>
            <w:tcW w:w="568" w:type="dxa"/>
          </w:tcPr>
          <w:p w:rsidR="00792E43" w:rsidRPr="009318E4" w:rsidRDefault="00A12B5D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lastRenderedPageBreak/>
              <w:t>86</w:t>
            </w:r>
          </w:p>
        </w:tc>
        <w:tc>
          <w:tcPr>
            <w:tcW w:w="7620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Поэтическая «оттепель»: «тихая» лирика. Е.Евтушенко, Р.Рождественский, А.Вознесенский, Б.Ахмадулина</w:t>
            </w:r>
          </w:p>
        </w:tc>
        <w:tc>
          <w:tcPr>
            <w:tcW w:w="1701" w:type="dxa"/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92E43" w:rsidRPr="009318E4" w:rsidRDefault="00A12B5D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04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77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792E43" w:rsidRPr="009318E4" w:rsidTr="00D82AC1">
        <w:tc>
          <w:tcPr>
            <w:tcW w:w="568" w:type="dxa"/>
          </w:tcPr>
          <w:p w:rsidR="00792E43" w:rsidRPr="009318E4" w:rsidRDefault="00A12B5D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87</w:t>
            </w:r>
          </w:p>
        </w:tc>
        <w:tc>
          <w:tcPr>
            <w:tcW w:w="7620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«Деревенская проза» 50—80-х годов. С.Залыгин  «Очерки и рассказы», Б.Можаев «Мужики и бабы», В.Солоухин   «Капля росы», Ю.Казаков  «Северный дневник»</w:t>
            </w:r>
          </w:p>
        </w:tc>
        <w:tc>
          <w:tcPr>
            <w:tcW w:w="1701" w:type="dxa"/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92E43" w:rsidRPr="009318E4" w:rsidRDefault="00620DE8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77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792E43" w:rsidRPr="009318E4" w:rsidTr="00D82AC1">
        <w:tc>
          <w:tcPr>
            <w:tcW w:w="568" w:type="dxa"/>
          </w:tcPr>
          <w:p w:rsidR="00792E43" w:rsidRPr="009318E4" w:rsidRDefault="00A12B5D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88</w:t>
            </w:r>
          </w:p>
        </w:tc>
        <w:tc>
          <w:tcPr>
            <w:tcW w:w="7620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Нравственно-филосовская проблематика прозы и драматургии 70—80-х годов. А.В.Вампилов  «Утиная охота», Ю.Трифонов «Обмен», В.Астафьев «Прощание с Матерой» </w:t>
            </w:r>
          </w:p>
        </w:tc>
        <w:tc>
          <w:tcPr>
            <w:tcW w:w="1701" w:type="dxa"/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92E43" w:rsidRPr="009318E4" w:rsidRDefault="00A12B5D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77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792E43" w:rsidRPr="009318E4" w:rsidTr="00D82AC1">
        <w:tc>
          <w:tcPr>
            <w:tcW w:w="568" w:type="dxa"/>
          </w:tcPr>
          <w:p w:rsidR="00792E43" w:rsidRPr="009318E4" w:rsidRDefault="00A12B5D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89</w:t>
            </w:r>
          </w:p>
        </w:tc>
        <w:tc>
          <w:tcPr>
            <w:tcW w:w="7620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Художественный мир В.Астафьева. Роман  «Царь-рыба»</w:t>
            </w:r>
          </w:p>
        </w:tc>
        <w:tc>
          <w:tcPr>
            <w:tcW w:w="1701" w:type="dxa"/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92E43" w:rsidRPr="009318E4" w:rsidRDefault="00A12B5D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04</w:t>
            </w:r>
          </w:p>
        </w:tc>
        <w:tc>
          <w:tcPr>
            <w:tcW w:w="1843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77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792E43" w:rsidRPr="009318E4" w:rsidTr="00D82AC1">
        <w:tc>
          <w:tcPr>
            <w:tcW w:w="568" w:type="dxa"/>
          </w:tcPr>
          <w:p w:rsidR="00792E43" w:rsidRPr="009318E4" w:rsidRDefault="00A12B5D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90</w:t>
            </w:r>
          </w:p>
        </w:tc>
        <w:tc>
          <w:tcPr>
            <w:tcW w:w="7620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Авторская песня как песенныймонотеатр 70—80-х годов.Ю.Визбор, А</w:t>
            </w:r>
            <w:r w:rsidR="00EE2875"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.Галич, Б.Окуджава, В.Высоцкий</w:t>
            </w: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и др.</w:t>
            </w:r>
          </w:p>
        </w:tc>
        <w:tc>
          <w:tcPr>
            <w:tcW w:w="1701" w:type="dxa"/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92E43" w:rsidRPr="009318E4" w:rsidRDefault="00620DE8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04</w:t>
            </w:r>
          </w:p>
        </w:tc>
        <w:tc>
          <w:tcPr>
            <w:tcW w:w="1843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77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792E43" w:rsidRPr="009318E4" w:rsidTr="00D82AC1">
        <w:tc>
          <w:tcPr>
            <w:tcW w:w="568" w:type="dxa"/>
          </w:tcPr>
          <w:p w:rsidR="00792E43" w:rsidRPr="009318E4" w:rsidRDefault="00A12B5D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91</w:t>
            </w:r>
          </w:p>
        </w:tc>
        <w:tc>
          <w:tcPr>
            <w:tcW w:w="7620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Н.А.Заболоцкий. «Гроза идёт», «Можжевеловый куст»,«Лебедь в зоопарке»,«Я воспитан природой суровой…»</w:t>
            </w:r>
          </w:p>
        </w:tc>
        <w:tc>
          <w:tcPr>
            <w:tcW w:w="1701" w:type="dxa"/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92E43" w:rsidRPr="009318E4" w:rsidRDefault="00A12B5D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04</w:t>
            </w:r>
          </w:p>
        </w:tc>
        <w:tc>
          <w:tcPr>
            <w:tcW w:w="1843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77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792E43" w:rsidRPr="009318E4" w:rsidTr="00D82AC1">
        <w:tc>
          <w:tcPr>
            <w:tcW w:w="568" w:type="dxa"/>
          </w:tcPr>
          <w:p w:rsidR="00792E43" w:rsidRPr="009318E4" w:rsidRDefault="00A12B5D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92</w:t>
            </w:r>
          </w:p>
        </w:tc>
        <w:tc>
          <w:tcPr>
            <w:tcW w:w="7620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Поэзия Н.А.Заболоцкого. «Не позволяй душе лениться!», «Некрасивая девочка» </w:t>
            </w:r>
          </w:p>
        </w:tc>
        <w:tc>
          <w:tcPr>
            <w:tcW w:w="1701" w:type="dxa"/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92E43" w:rsidRPr="009318E4" w:rsidRDefault="00A12B5D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04</w:t>
            </w:r>
          </w:p>
        </w:tc>
        <w:tc>
          <w:tcPr>
            <w:tcW w:w="1843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77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792E43" w:rsidRPr="009318E4" w:rsidTr="00D82AC1">
        <w:tc>
          <w:tcPr>
            <w:tcW w:w="568" w:type="dxa"/>
          </w:tcPr>
          <w:p w:rsidR="00792E43" w:rsidRPr="009318E4" w:rsidRDefault="00A12B5D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93</w:t>
            </w:r>
          </w:p>
        </w:tc>
        <w:tc>
          <w:tcPr>
            <w:tcW w:w="7620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В.М.Шукшин. Яркость и многоплановость творчества. Т</w:t>
            </w:r>
            <w:r w:rsidR="00EE2875"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ип героя-«чудика» в произведениях</w:t>
            </w: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В.Шукшина. (Рассказы «Чудик», </w:t>
            </w: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lastRenderedPageBreak/>
              <w:t>«Миль пардон, мадам»)</w:t>
            </w:r>
          </w:p>
        </w:tc>
        <w:tc>
          <w:tcPr>
            <w:tcW w:w="1701" w:type="dxa"/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lastRenderedPageBreak/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92E43" w:rsidRPr="009318E4" w:rsidRDefault="00620DE8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04</w:t>
            </w:r>
          </w:p>
        </w:tc>
        <w:tc>
          <w:tcPr>
            <w:tcW w:w="1843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77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792E43" w:rsidRPr="009318E4" w:rsidTr="00D82AC1">
        <w:tc>
          <w:tcPr>
            <w:tcW w:w="568" w:type="dxa"/>
          </w:tcPr>
          <w:p w:rsidR="00792E43" w:rsidRPr="009318E4" w:rsidRDefault="00A12B5D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lastRenderedPageBreak/>
              <w:t>94</w:t>
            </w:r>
          </w:p>
        </w:tc>
        <w:tc>
          <w:tcPr>
            <w:tcW w:w="7620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Проза В.М.Шукшина. Тема города и деревни. Рассказы «Срезал» и «Выбираю деревню на жительство»</w:t>
            </w:r>
          </w:p>
        </w:tc>
        <w:tc>
          <w:tcPr>
            <w:tcW w:w="1701" w:type="dxa"/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92E43" w:rsidRPr="009318E4" w:rsidRDefault="00A12B5D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04</w:t>
            </w:r>
          </w:p>
        </w:tc>
        <w:tc>
          <w:tcPr>
            <w:tcW w:w="1843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77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792E43" w:rsidRPr="009318E4" w:rsidTr="00D82AC1">
        <w:tc>
          <w:tcPr>
            <w:tcW w:w="568" w:type="dxa"/>
            <w:shd w:val="clear" w:color="auto" w:fill="92D050"/>
          </w:tcPr>
          <w:p w:rsidR="00792E43" w:rsidRPr="009318E4" w:rsidRDefault="00A12B5D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95</w:t>
            </w:r>
          </w:p>
        </w:tc>
        <w:tc>
          <w:tcPr>
            <w:tcW w:w="7620" w:type="dxa"/>
            <w:shd w:val="clear" w:color="auto" w:fill="92D050"/>
          </w:tcPr>
          <w:p w:rsidR="00792E43" w:rsidRPr="009318E4" w:rsidRDefault="00EE2875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Р/Р </w:t>
            </w:r>
            <w:r w:rsidR="00792E43"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Сочинение по творчеству В.М.Шукшина</w:t>
            </w:r>
          </w:p>
        </w:tc>
        <w:tc>
          <w:tcPr>
            <w:tcW w:w="1701" w:type="dxa"/>
            <w:shd w:val="clear" w:color="auto" w:fill="92D050"/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92D050"/>
          </w:tcPr>
          <w:p w:rsidR="00792E43" w:rsidRPr="009318E4" w:rsidRDefault="00A12B5D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04</w:t>
            </w:r>
          </w:p>
        </w:tc>
        <w:tc>
          <w:tcPr>
            <w:tcW w:w="1843" w:type="dxa"/>
            <w:shd w:val="clear" w:color="auto" w:fill="92D050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77" w:type="dxa"/>
            <w:shd w:val="clear" w:color="auto" w:fill="92D050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792E43" w:rsidRPr="009318E4" w:rsidTr="00D82AC1">
        <w:tc>
          <w:tcPr>
            <w:tcW w:w="568" w:type="dxa"/>
          </w:tcPr>
          <w:p w:rsidR="00792E43" w:rsidRPr="009318E4" w:rsidRDefault="00A12B5D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96</w:t>
            </w:r>
          </w:p>
        </w:tc>
        <w:tc>
          <w:tcPr>
            <w:tcW w:w="7620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А.И.Солженицын. Жизнь и судьба. Своеобразие звучания «лагерной» темы в повести «Один день Ивана Денисовича»</w:t>
            </w:r>
          </w:p>
        </w:tc>
        <w:tc>
          <w:tcPr>
            <w:tcW w:w="1701" w:type="dxa"/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92E43" w:rsidRPr="009318E4" w:rsidRDefault="00620DE8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05</w:t>
            </w:r>
          </w:p>
        </w:tc>
        <w:tc>
          <w:tcPr>
            <w:tcW w:w="1843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77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792E43" w:rsidRPr="009318E4" w:rsidTr="00D82AC1">
        <w:tc>
          <w:tcPr>
            <w:tcW w:w="568" w:type="dxa"/>
          </w:tcPr>
          <w:p w:rsidR="00792E43" w:rsidRPr="009318E4" w:rsidRDefault="00A12B5D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97</w:t>
            </w:r>
          </w:p>
        </w:tc>
        <w:tc>
          <w:tcPr>
            <w:tcW w:w="7620" w:type="dxa"/>
            <w:tcBorders>
              <w:right w:val="single" w:sz="4" w:space="0" w:color="auto"/>
            </w:tcBorders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А.И.Солженицын. Основные этапы творческого пути. Обзор романа «Архипелаг Гулаг»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92E43" w:rsidRPr="009318E4" w:rsidRDefault="00A12B5D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05</w:t>
            </w:r>
          </w:p>
        </w:tc>
        <w:tc>
          <w:tcPr>
            <w:tcW w:w="1843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77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792E43" w:rsidRPr="009318E4" w:rsidTr="00D82AC1">
        <w:tc>
          <w:tcPr>
            <w:tcW w:w="568" w:type="dxa"/>
            <w:tcBorders>
              <w:top w:val="single" w:sz="4" w:space="0" w:color="auto"/>
            </w:tcBorders>
            <w:shd w:val="clear" w:color="auto" w:fill="D99594" w:themeFill="accent2" w:themeFillTint="99"/>
          </w:tcPr>
          <w:p w:rsidR="00792E43" w:rsidRPr="009318E4" w:rsidRDefault="00A12B5D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98</w:t>
            </w:r>
          </w:p>
        </w:tc>
        <w:tc>
          <w:tcPr>
            <w:tcW w:w="7620" w:type="dxa"/>
            <w:tcBorders>
              <w:top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:rsidR="00792E43" w:rsidRPr="009318E4" w:rsidRDefault="00011FE9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Итоговый контрольный тест</w:t>
            </w:r>
            <w:r w:rsidR="000E6E67"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по литературе за курс 11 класса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D99594" w:themeFill="accent2" w:themeFillTint="99"/>
          </w:tcPr>
          <w:p w:rsidR="00792E43" w:rsidRPr="009318E4" w:rsidRDefault="00A12B5D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D99594" w:themeFill="accent2" w:themeFillTint="99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77" w:type="dxa"/>
            <w:tcBorders>
              <w:top w:val="single" w:sz="4" w:space="0" w:color="auto"/>
            </w:tcBorders>
            <w:shd w:val="clear" w:color="auto" w:fill="D99594" w:themeFill="accent2" w:themeFillTint="99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792E43" w:rsidRPr="009318E4" w:rsidTr="00D82AC1">
        <w:tc>
          <w:tcPr>
            <w:tcW w:w="568" w:type="dxa"/>
            <w:shd w:val="clear" w:color="auto" w:fill="95B3D7" w:themeFill="accent1" w:themeFillTint="99"/>
          </w:tcPr>
          <w:p w:rsidR="00792E43" w:rsidRPr="009318E4" w:rsidRDefault="00A12B5D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99</w:t>
            </w:r>
          </w:p>
        </w:tc>
        <w:tc>
          <w:tcPr>
            <w:tcW w:w="7620" w:type="dxa"/>
            <w:shd w:val="clear" w:color="auto" w:fill="95B3D7" w:themeFill="accent1" w:themeFillTint="99"/>
          </w:tcPr>
          <w:p w:rsidR="00792E43" w:rsidRPr="009318E4" w:rsidRDefault="0037162B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ВН/ЧТ </w:t>
            </w:r>
            <w:r w:rsidR="00792E43"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У литературной карты России. Обзор творчества Е.И.Носова, В.Т.Шаламова, В.Д.Фёдорова.</w:t>
            </w:r>
          </w:p>
        </w:tc>
        <w:tc>
          <w:tcPr>
            <w:tcW w:w="1701" w:type="dxa"/>
            <w:shd w:val="clear" w:color="auto" w:fill="95B3D7" w:themeFill="accent1" w:themeFillTint="99"/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95B3D7" w:themeFill="accent1" w:themeFillTint="99"/>
          </w:tcPr>
          <w:p w:rsidR="00792E43" w:rsidRPr="009318E4" w:rsidRDefault="00620DE8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05</w:t>
            </w:r>
          </w:p>
        </w:tc>
        <w:tc>
          <w:tcPr>
            <w:tcW w:w="1843" w:type="dxa"/>
            <w:shd w:val="clear" w:color="auto" w:fill="95B3D7" w:themeFill="accent1" w:themeFillTint="99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77" w:type="dxa"/>
            <w:shd w:val="clear" w:color="auto" w:fill="95B3D7" w:themeFill="accent1" w:themeFillTint="99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792E43" w:rsidRPr="009318E4" w:rsidTr="00D82AC1">
        <w:tc>
          <w:tcPr>
            <w:tcW w:w="568" w:type="dxa"/>
          </w:tcPr>
          <w:p w:rsidR="00792E43" w:rsidRPr="009318E4" w:rsidRDefault="00A12B5D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100</w:t>
            </w:r>
          </w:p>
        </w:tc>
        <w:tc>
          <w:tcPr>
            <w:tcW w:w="7620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Проза  и поэзия  последнего десятилетия. Т.Толста</w:t>
            </w:r>
            <w:r w:rsidR="009C198C"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я «На золотом крыльце сидели…», Л. Улицкая «Дочь Бухары».</w:t>
            </w: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Лирика И.Губерман, Дм.Пригов, Т.Кибиров и др.</w:t>
            </w:r>
          </w:p>
        </w:tc>
        <w:tc>
          <w:tcPr>
            <w:tcW w:w="1701" w:type="dxa"/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843" w:type="dxa"/>
          </w:tcPr>
          <w:p w:rsidR="00792E43" w:rsidRPr="009318E4" w:rsidRDefault="00A12B5D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05</w:t>
            </w:r>
          </w:p>
        </w:tc>
        <w:tc>
          <w:tcPr>
            <w:tcW w:w="1843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77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792E43" w:rsidRPr="009318E4" w:rsidTr="00D82AC1">
        <w:tc>
          <w:tcPr>
            <w:tcW w:w="568" w:type="dxa"/>
          </w:tcPr>
          <w:p w:rsidR="00792E43" w:rsidRPr="009318E4" w:rsidRDefault="00A12B5D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101</w:t>
            </w:r>
          </w:p>
        </w:tc>
        <w:tc>
          <w:tcPr>
            <w:tcW w:w="7620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Зарубежная поэзия. Т.С.Элиот «Тишина», «Триумф Чуши» и др.</w:t>
            </w:r>
          </w:p>
        </w:tc>
        <w:tc>
          <w:tcPr>
            <w:tcW w:w="1701" w:type="dxa"/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92E43" w:rsidRPr="009318E4" w:rsidRDefault="00A12B5D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05</w:t>
            </w:r>
          </w:p>
        </w:tc>
        <w:tc>
          <w:tcPr>
            <w:tcW w:w="1843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77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792E43" w:rsidRPr="009318E4" w:rsidTr="007C016D">
        <w:tc>
          <w:tcPr>
            <w:tcW w:w="568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102</w:t>
            </w:r>
          </w:p>
        </w:tc>
        <w:tc>
          <w:tcPr>
            <w:tcW w:w="7620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Зарубежная проза. Б. Шоу. Пьеса «Пигмалион».</w:t>
            </w:r>
          </w:p>
        </w:tc>
        <w:tc>
          <w:tcPr>
            <w:tcW w:w="1701" w:type="dxa"/>
          </w:tcPr>
          <w:p w:rsidR="00792E43" w:rsidRPr="009318E4" w:rsidRDefault="00792E43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92E43" w:rsidRPr="009318E4" w:rsidRDefault="00A12B5D" w:rsidP="00D82AC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318E4">
              <w:rPr>
                <w:rFonts w:ascii="Times New Roman" w:eastAsia="Calibri" w:hAnsi="Times New Roman" w:cs="Times New Roman"/>
                <w:sz w:val="32"/>
                <w:szCs w:val="32"/>
              </w:rPr>
              <w:t>05</w:t>
            </w:r>
          </w:p>
        </w:tc>
        <w:tc>
          <w:tcPr>
            <w:tcW w:w="1843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877" w:type="dxa"/>
          </w:tcPr>
          <w:p w:rsidR="00792E43" w:rsidRPr="009318E4" w:rsidRDefault="00792E43" w:rsidP="00792E4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</w:tbl>
    <w:p w:rsidR="00EE2875" w:rsidRPr="009318E4" w:rsidRDefault="00EE2875" w:rsidP="00AB47CE">
      <w:pPr>
        <w:tabs>
          <w:tab w:val="num" w:pos="1134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E2875" w:rsidRPr="009318E4" w:rsidRDefault="00EE2875" w:rsidP="00AB47CE">
      <w:pPr>
        <w:tabs>
          <w:tab w:val="num" w:pos="1134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64866" w:rsidRPr="009318E4" w:rsidRDefault="00564866" w:rsidP="00AB47CE">
      <w:pPr>
        <w:tabs>
          <w:tab w:val="num" w:pos="1134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64866" w:rsidRPr="009318E4" w:rsidRDefault="00564866" w:rsidP="00AB47CE">
      <w:pPr>
        <w:tabs>
          <w:tab w:val="num" w:pos="1134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12B5D" w:rsidRPr="000910A9" w:rsidRDefault="00A12B5D" w:rsidP="00AB47CE">
      <w:pPr>
        <w:tabs>
          <w:tab w:val="num" w:pos="1134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4ACB" w:rsidRPr="000910A9" w:rsidRDefault="00A14ACB" w:rsidP="006E2E90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A14ACB" w:rsidRPr="000910A9" w:rsidSect="00564866">
      <w:headerReference w:type="default" r:id="rId8"/>
      <w:footerReference w:type="default" r:id="rId9"/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7E88" w:rsidRDefault="004E7E88" w:rsidP="00920B02">
      <w:pPr>
        <w:spacing w:after="0" w:line="240" w:lineRule="auto"/>
      </w:pPr>
      <w:r>
        <w:separator/>
      </w:r>
    </w:p>
  </w:endnote>
  <w:endnote w:type="continuationSeparator" w:id="0">
    <w:p w:rsidR="004E7E88" w:rsidRDefault="004E7E88" w:rsidP="00920B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68056194"/>
      <w:docPartObj>
        <w:docPartGallery w:val="Page Numbers (Bottom of Page)"/>
        <w:docPartUnique/>
      </w:docPartObj>
    </w:sdtPr>
    <w:sdtEndPr/>
    <w:sdtContent>
      <w:p w:rsidR="00424FA4" w:rsidRDefault="00424FA4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5B0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424FA4" w:rsidRDefault="00424FA4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7E88" w:rsidRDefault="004E7E88" w:rsidP="00920B02">
      <w:pPr>
        <w:spacing w:after="0" w:line="240" w:lineRule="auto"/>
      </w:pPr>
      <w:r>
        <w:separator/>
      </w:r>
    </w:p>
  </w:footnote>
  <w:footnote w:type="continuationSeparator" w:id="0">
    <w:p w:rsidR="004E7E88" w:rsidRDefault="004E7E88" w:rsidP="00920B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FA4" w:rsidRDefault="00424FA4" w:rsidP="00644BB9">
    <w:pPr>
      <w:pStyle w:val="a9"/>
      <w:tabs>
        <w:tab w:val="clear" w:pos="4677"/>
        <w:tab w:val="clear" w:pos="9355"/>
        <w:tab w:val="left" w:pos="544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3931BF"/>
    <w:multiLevelType w:val="hybridMultilevel"/>
    <w:tmpl w:val="47E8F132"/>
    <w:lvl w:ilvl="0" w:tplc="486E0F04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055524"/>
    <w:multiLevelType w:val="hybridMultilevel"/>
    <w:tmpl w:val="77905968"/>
    <w:lvl w:ilvl="0" w:tplc="46E0706C">
      <w:start w:val="1"/>
      <w:numFmt w:val="decimal"/>
      <w:lvlText w:val="%1)"/>
      <w:lvlJc w:val="left"/>
      <w:pPr>
        <w:tabs>
          <w:tab w:val="num" w:pos="1636"/>
        </w:tabs>
        <w:ind w:left="163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6873D1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44037943"/>
    <w:multiLevelType w:val="hybridMultilevel"/>
    <w:tmpl w:val="8852150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854767C"/>
    <w:multiLevelType w:val="hybridMultilevel"/>
    <w:tmpl w:val="8876873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8A81BB5"/>
    <w:multiLevelType w:val="hybridMultilevel"/>
    <w:tmpl w:val="5E6E12AC"/>
    <w:lvl w:ilvl="0" w:tplc="3D66E024">
      <w:start w:val="1"/>
      <w:numFmt w:val="decimal"/>
      <w:lvlText w:val="%1."/>
      <w:lvlJc w:val="left"/>
      <w:pPr>
        <w:ind w:left="1070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9305641"/>
    <w:multiLevelType w:val="hybridMultilevel"/>
    <w:tmpl w:val="A9B28B9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FB978EC"/>
    <w:multiLevelType w:val="hybridMultilevel"/>
    <w:tmpl w:val="B296AED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170604A"/>
    <w:multiLevelType w:val="hybridMultilevel"/>
    <w:tmpl w:val="A9B28B9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63CF4630"/>
    <w:multiLevelType w:val="hybridMultilevel"/>
    <w:tmpl w:val="E7680B92"/>
    <w:lvl w:ilvl="0" w:tplc="0419000F">
      <w:start w:val="1"/>
      <w:numFmt w:val="decimal"/>
      <w:lvlText w:val="%1."/>
      <w:lvlJc w:val="left"/>
      <w:pPr>
        <w:ind w:left="16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6C908E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6A9B154D"/>
    <w:multiLevelType w:val="hybridMultilevel"/>
    <w:tmpl w:val="2FC05FC2"/>
    <w:lvl w:ilvl="0" w:tplc="035E8F62">
      <w:start w:val="1"/>
      <w:numFmt w:val="decimal"/>
      <w:lvlText w:val="%1."/>
      <w:lvlJc w:val="left"/>
      <w:pPr>
        <w:ind w:left="72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2" w:hanging="360"/>
      </w:pPr>
    </w:lvl>
    <w:lvl w:ilvl="2" w:tplc="0419001B" w:tentative="1">
      <w:start w:val="1"/>
      <w:numFmt w:val="lowerRoman"/>
      <w:lvlText w:val="%3."/>
      <w:lvlJc w:val="right"/>
      <w:pPr>
        <w:ind w:left="2162" w:hanging="180"/>
      </w:pPr>
    </w:lvl>
    <w:lvl w:ilvl="3" w:tplc="0419000F" w:tentative="1">
      <w:start w:val="1"/>
      <w:numFmt w:val="decimal"/>
      <w:lvlText w:val="%4."/>
      <w:lvlJc w:val="left"/>
      <w:pPr>
        <w:ind w:left="2882" w:hanging="360"/>
      </w:pPr>
    </w:lvl>
    <w:lvl w:ilvl="4" w:tplc="04190019" w:tentative="1">
      <w:start w:val="1"/>
      <w:numFmt w:val="lowerLetter"/>
      <w:lvlText w:val="%5."/>
      <w:lvlJc w:val="left"/>
      <w:pPr>
        <w:ind w:left="3602" w:hanging="360"/>
      </w:pPr>
    </w:lvl>
    <w:lvl w:ilvl="5" w:tplc="0419001B" w:tentative="1">
      <w:start w:val="1"/>
      <w:numFmt w:val="lowerRoman"/>
      <w:lvlText w:val="%6."/>
      <w:lvlJc w:val="right"/>
      <w:pPr>
        <w:ind w:left="4322" w:hanging="180"/>
      </w:pPr>
    </w:lvl>
    <w:lvl w:ilvl="6" w:tplc="0419000F" w:tentative="1">
      <w:start w:val="1"/>
      <w:numFmt w:val="decimal"/>
      <w:lvlText w:val="%7."/>
      <w:lvlJc w:val="left"/>
      <w:pPr>
        <w:ind w:left="5042" w:hanging="360"/>
      </w:pPr>
    </w:lvl>
    <w:lvl w:ilvl="7" w:tplc="04190019" w:tentative="1">
      <w:start w:val="1"/>
      <w:numFmt w:val="lowerLetter"/>
      <w:lvlText w:val="%8."/>
      <w:lvlJc w:val="left"/>
      <w:pPr>
        <w:ind w:left="5762" w:hanging="360"/>
      </w:pPr>
    </w:lvl>
    <w:lvl w:ilvl="8" w:tplc="0419001B" w:tentative="1">
      <w:start w:val="1"/>
      <w:numFmt w:val="lowerRoman"/>
      <w:lvlText w:val="%9."/>
      <w:lvlJc w:val="right"/>
      <w:pPr>
        <w:ind w:left="6482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1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5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92E43"/>
    <w:rsid w:val="00011FE9"/>
    <w:rsid w:val="000208E2"/>
    <w:rsid w:val="000233F4"/>
    <w:rsid w:val="00057141"/>
    <w:rsid w:val="000910A9"/>
    <w:rsid w:val="000A4DC7"/>
    <w:rsid w:val="000E6E67"/>
    <w:rsid w:val="000F02AF"/>
    <w:rsid w:val="000F5A52"/>
    <w:rsid w:val="000F6F78"/>
    <w:rsid w:val="00102D14"/>
    <w:rsid w:val="0010460F"/>
    <w:rsid w:val="00111B26"/>
    <w:rsid w:val="001260C0"/>
    <w:rsid w:val="00167EF9"/>
    <w:rsid w:val="001864B1"/>
    <w:rsid w:val="0019005F"/>
    <w:rsid w:val="001A6081"/>
    <w:rsid w:val="001C586F"/>
    <w:rsid w:val="00200FD8"/>
    <w:rsid w:val="00247AA0"/>
    <w:rsid w:val="0026591A"/>
    <w:rsid w:val="00287022"/>
    <w:rsid w:val="002B740E"/>
    <w:rsid w:val="002D3F1A"/>
    <w:rsid w:val="002E59DB"/>
    <w:rsid w:val="00324288"/>
    <w:rsid w:val="00332899"/>
    <w:rsid w:val="00345746"/>
    <w:rsid w:val="0037162B"/>
    <w:rsid w:val="003C2D9B"/>
    <w:rsid w:val="003C48DF"/>
    <w:rsid w:val="003C7819"/>
    <w:rsid w:val="003D2652"/>
    <w:rsid w:val="003D41D2"/>
    <w:rsid w:val="003E2762"/>
    <w:rsid w:val="00424FA4"/>
    <w:rsid w:val="00477C59"/>
    <w:rsid w:val="004D7ABB"/>
    <w:rsid w:val="004E7E88"/>
    <w:rsid w:val="004F5DC5"/>
    <w:rsid w:val="00514EA9"/>
    <w:rsid w:val="00520D8C"/>
    <w:rsid w:val="00540817"/>
    <w:rsid w:val="00551EAE"/>
    <w:rsid w:val="005563F8"/>
    <w:rsid w:val="00564866"/>
    <w:rsid w:val="005C3E0B"/>
    <w:rsid w:val="0060571A"/>
    <w:rsid w:val="00611E59"/>
    <w:rsid w:val="00612E9F"/>
    <w:rsid w:val="00614DF1"/>
    <w:rsid w:val="00620DE8"/>
    <w:rsid w:val="006258F5"/>
    <w:rsid w:val="0063646E"/>
    <w:rsid w:val="00644BB9"/>
    <w:rsid w:val="006516A6"/>
    <w:rsid w:val="006636D6"/>
    <w:rsid w:val="006E2E90"/>
    <w:rsid w:val="006F2FF1"/>
    <w:rsid w:val="00734370"/>
    <w:rsid w:val="007405AF"/>
    <w:rsid w:val="00781CA4"/>
    <w:rsid w:val="00790E31"/>
    <w:rsid w:val="00792E43"/>
    <w:rsid w:val="00793AA8"/>
    <w:rsid w:val="00793C71"/>
    <w:rsid w:val="007C016D"/>
    <w:rsid w:val="007C5B0E"/>
    <w:rsid w:val="007F3EE0"/>
    <w:rsid w:val="0082401C"/>
    <w:rsid w:val="00843D4B"/>
    <w:rsid w:val="00877376"/>
    <w:rsid w:val="0088507C"/>
    <w:rsid w:val="00886405"/>
    <w:rsid w:val="008D368B"/>
    <w:rsid w:val="008D7F33"/>
    <w:rsid w:val="009117EA"/>
    <w:rsid w:val="00920B02"/>
    <w:rsid w:val="00926223"/>
    <w:rsid w:val="00931238"/>
    <w:rsid w:val="009318E4"/>
    <w:rsid w:val="009406E8"/>
    <w:rsid w:val="0094243A"/>
    <w:rsid w:val="009874EC"/>
    <w:rsid w:val="009C198C"/>
    <w:rsid w:val="009D0CA6"/>
    <w:rsid w:val="009E14BA"/>
    <w:rsid w:val="00A12B5D"/>
    <w:rsid w:val="00A14ACB"/>
    <w:rsid w:val="00A20640"/>
    <w:rsid w:val="00A2217A"/>
    <w:rsid w:val="00A66209"/>
    <w:rsid w:val="00A97A55"/>
    <w:rsid w:val="00AB47CE"/>
    <w:rsid w:val="00AE37E2"/>
    <w:rsid w:val="00AE6AAC"/>
    <w:rsid w:val="00AF4F33"/>
    <w:rsid w:val="00B12288"/>
    <w:rsid w:val="00B540E3"/>
    <w:rsid w:val="00B812E3"/>
    <w:rsid w:val="00B8765B"/>
    <w:rsid w:val="00B97E30"/>
    <w:rsid w:val="00C11876"/>
    <w:rsid w:val="00C173DE"/>
    <w:rsid w:val="00C36963"/>
    <w:rsid w:val="00C60F8F"/>
    <w:rsid w:val="00C778E0"/>
    <w:rsid w:val="00CA4EBB"/>
    <w:rsid w:val="00D47DF9"/>
    <w:rsid w:val="00D82AC1"/>
    <w:rsid w:val="00D96600"/>
    <w:rsid w:val="00E036B2"/>
    <w:rsid w:val="00E038FF"/>
    <w:rsid w:val="00E179A5"/>
    <w:rsid w:val="00E510E3"/>
    <w:rsid w:val="00E54521"/>
    <w:rsid w:val="00E71267"/>
    <w:rsid w:val="00EC0DF9"/>
    <w:rsid w:val="00EC32E5"/>
    <w:rsid w:val="00EE2875"/>
    <w:rsid w:val="00EF79E5"/>
    <w:rsid w:val="00F42DF3"/>
    <w:rsid w:val="00F7209E"/>
    <w:rsid w:val="00F804B5"/>
    <w:rsid w:val="00FA35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AD8683-FD05-4E86-8060-F9B10197D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32E5"/>
  </w:style>
  <w:style w:type="paragraph" w:styleId="5">
    <w:name w:val="heading 5"/>
    <w:basedOn w:val="a"/>
    <w:next w:val="a"/>
    <w:link w:val="50"/>
    <w:semiHidden/>
    <w:unhideWhenUsed/>
    <w:qFormat/>
    <w:rsid w:val="00792E43"/>
    <w:pPr>
      <w:keepNext/>
      <w:widowControl w:val="0"/>
      <w:autoSpaceDE w:val="0"/>
      <w:autoSpaceDN w:val="0"/>
      <w:adjustRightInd w:val="0"/>
      <w:spacing w:after="0" w:line="360" w:lineRule="auto"/>
      <w:ind w:firstLine="560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792E4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customStyle="1" w:styleId="1">
    <w:name w:val="Сетка таблицы1"/>
    <w:basedOn w:val="a1"/>
    <w:next w:val="a3"/>
    <w:uiPriority w:val="59"/>
    <w:rsid w:val="00792E4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792E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92E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2E43"/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7"/>
    <w:unhideWhenUsed/>
    <w:rsid w:val="00792E43"/>
    <w:pPr>
      <w:shd w:val="clear" w:color="auto" w:fill="FFFFFF"/>
      <w:tabs>
        <w:tab w:val="left" w:pos="540"/>
      </w:tabs>
      <w:spacing w:before="43" w:after="0" w:line="240" w:lineRule="auto"/>
      <w:ind w:right="326" w:firstLine="984"/>
      <w:jc w:val="both"/>
    </w:pPr>
    <w:rPr>
      <w:rFonts w:ascii="Times New Roman" w:eastAsia="Times New Roman" w:hAnsi="Times New Roman" w:cs="Times New Roman"/>
      <w:color w:val="000000"/>
      <w:spacing w:val="2"/>
      <w:sz w:val="28"/>
      <w:szCs w:val="28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792E43"/>
    <w:rPr>
      <w:rFonts w:ascii="Times New Roman" w:eastAsia="Times New Roman" w:hAnsi="Times New Roman" w:cs="Times New Roman"/>
      <w:color w:val="000000"/>
      <w:spacing w:val="2"/>
      <w:sz w:val="28"/>
      <w:szCs w:val="28"/>
      <w:shd w:val="clear" w:color="auto" w:fill="FFFFFF"/>
      <w:lang w:eastAsia="ru-RU"/>
    </w:rPr>
  </w:style>
  <w:style w:type="paragraph" w:styleId="2">
    <w:name w:val="Body Text Indent 2"/>
    <w:basedOn w:val="a"/>
    <w:link w:val="20"/>
    <w:unhideWhenUsed/>
    <w:rsid w:val="00792E43"/>
    <w:pPr>
      <w:shd w:val="clear" w:color="auto" w:fill="FFFFFF"/>
      <w:tabs>
        <w:tab w:val="left" w:pos="540"/>
      </w:tabs>
      <w:spacing w:before="43" w:after="0" w:line="240" w:lineRule="auto"/>
      <w:ind w:right="326" w:firstLine="90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792E43"/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  <w:style w:type="paragraph" w:customStyle="1" w:styleId="msonormalbullet2gif">
    <w:name w:val="msonormalbullet2.gif"/>
    <w:basedOn w:val="a"/>
    <w:rsid w:val="00792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792E43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792E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92E43"/>
  </w:style>
  <w:style w:type="paragraph" w:styleId="ab">
    <w:name w:val="footer"/>
    <w:basedOn w:val="a"/>
    <w:link w:val="ac"/>
    <w:uiPriority w:val="99"/>
    <w:unhideWhenUsed/>
    <w:rsid w:val="00792E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92E43"/>
  </w:style>
  <w:style w:type="paragraph" w:styleId="ad">
    <w:name w:val="Normal (Web)"/>
    <w:basedOn w:val="a"/>
    <w:semiHidden/>
    <w:unhideWhenUsed/>
    <w:rsid w:val="00F42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F42D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51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1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8946AB-2CB2-4A75-8BC6-ACC7EA6B5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3959</Words>
  <Characters>22568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Светланка</dc:creator>
  <cp:lastModifiedBy>sdf</cp:lastModifiedBy>
  <cp:revision>29</cp:revision>
  <cp:lastPrinted>2017-10-31T08:48:00Z</cp:lastPrinted>
  <dcterms:created xsi:type="dcterms:W3CDTF">2019-09-01T17:35:00Z</dcterms:created>
  <dcterms:modified xsi:type="dcterms:W3CDTF">2023-11-14T04:56:00Z</dcterms:modified>
</cp:coreProperties>
</file>